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81" w:rsidRPr="009F49C5" w:rsidRDefault="002F6EB3" w:rsidP="00D67A81">
      <w:pPr>
        <w:spacing w:after="0" w:line="240" w:lineRule="auto"/>
        <w:ind w:left="538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D67A81" w:rsidRDefault="00D67A81" w:rsidP="00D67A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0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</w:p>
    <w:p w:rsidR="00D67A81" w:rsidRPr="004102E8" w:rsidRDefault="00D67A81" w:rsidP="00D67A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0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D67A81" w:rsidRPr="004102E8" w:rsidRDefault="00D67A81" w:rsidP="00D67A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02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КУБАНСКИЙ ГОСУДАРСТВЕННЫЙ МЕДИЦИНСКИЙ УНИВЕРСИТЕТ» Министерства Здравоохранения Российской Федерации</w:t>
      </w:r>
    </w:p>
    <w:p w:rsidR="00D67A81" w:rsidRPr="009F49C5" w:rsidRDefault="00D67A81" w:rsidP="00D67A81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trike/>
          <w:sz w:val="16"/>
          <w:szCs w:val="16"/>
          <w:lang w:eastAsia="ru-RU"/>
        </w:rPr>
      </w:pPr>
    </w:p>
    <w:p w:rsidR="00D67A81" w:rsidRPr="009F49C5" w:rsidRDefault="00D67A81" w:rsidP="00D67A8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67A81" w:rsidRPr="009F49C5" w:rsidRDefault="00D67A81" w:rsidP="00D67A81">
      <w:pPr>
        <w:spacing w:after="0" w:line="240" w:lineRule="auto"/>
        <w:jc w:val="center"/>
        <w:rPr>
          <w:rFonts w:ascii="Cambria" w:eastAsia="MS Mincho" w:hAnsi="Cambria"/>
          <w:color w:val="000000"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074"/>
        <w:gridCol w:w="4673"/>
      </w:tblGrid>
      <w:tr w:rsidR="00D67A81" w:rsidRPr="00F62DBE" w:rsidTr="00D67A81">
        <w:trPr>
          <w:trHeight w:val="2430"/>
        </w:trPr>
        <w:tc>
          <w:tcPr>
            <w:tcW w:w="5074" w:type="dxa"/>
          </w:tcPr>
          <w:p w:rsidR="00D67A81" w:rsidRPr="00F62DBE" w:rsidRDefault="00D67A81" w:rsidP="00D67A81">
            <w:pPr>
              <w:spacing w:before="120" w:after="120"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D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Утверждена</w:t>
            </w:r>
          </w:p>
          <w:p w:rsidR="00D67A81" w:rsidRPr="00F62DBE" w:rsidRDefault="00D67A81" w:rsidP="00D67A81">
            <w:pPr>
              <w:spacing w:before="120" w:after="120"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D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ученым советом ФГБОУ ВО </w:t>
            </w:r>
            <w:proofErr w:type="spellStart"/>
            <w:r w:rsidRPr="00F62D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КубГМУ</w:t>
            </w:r>
            <w:proofErr w:type="spellEnd"/>
          </w:p>
          <w:p w:rsidR="00D67A81" w:rsidRPr="00F62DBE" w:rsidRDefault="00D67A81" w:rsidP="00D67A81">
            <w:pPr>
              <w:spacing w:before="120" w:after="120"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D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Минздрава России</w:t>
            </w:r>
          </w:p>
          <w:p w:rsidR="00D67A81" w:rsidRPr="00F62DBE" w:rsidRDefault="00D67A81" w:rsidP="00D67A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2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(в составе ДПП)</w:t>
            </w:r>
          </w:p>
          <w:p w:rsidR="00D67A81" w:rsidRPr="00F62DBE" w:rsidRDefault="00D67A81" w:rsidP="00D67A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2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</w:t>
            </w:r>
          </w:p>
          <w:p w:rsidR="00D67A81" w:rsidRPr="00F62DBE" w:rsidRDefault="006C78C1" w:rsidP="00D67A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«__» _________ 2019</w:t>
            </w:r>
            <w:r w:rsidR="00D67A81" w:rsidRPr="00F62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67A81" w:rsidRPr="00F62DBE" w:rsidRDefault="00D67A81" w:rsidP="00D67A81">
            <w:pPr>
              <w:rPr>
                <w:rFonts w:ascii="Cambria" w:eastAsia="MS Mincho" w:hAnsi="Cambria"/>
                <w:sz w:val="28"/>
                <w:szCs w:val="28"/>
                <w:lang w:eastAsia="ru-RU"/>
              </w:rPr>
            </w:pPr>
          </w:p>
          <w:p w:rsidR="00D67A81" w:rsidRPr="00F62DBE" w:rsidRDefault="00D67A81" w:rsidP="00D67A81">
            <w:pPr>
              <w:jc w:val="center"/>
              <w:rPr>
                <w:rFonts w:ascii="Times New Roman" w:eastAsia="MS Mincho" w:hAnsi="Times New Roman"/>
                <w:color w:val="970524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Кафедра терапии № 2 ФПК и ППС</w:t>
            </w:r>
          </w:p>
        </w:tc>
        <w:tc>
          <w:tcPr>
            <w:tcW w:w="4673" w:type="dxa"/>
          </w:tcPr>
          <w:p w:rsidR="00D67A81" w:rsidRPr="00F62DBE" w:rsidRDefault="00D67A81" w:rsidP="00D67A81">
            <w:pPr>
              <w:spacing w:before="120" w:after="120" w:line="240" w:lineRule="auto"/>
              <w:rPr>
                <w:rFonts w:ascii="Times New Roman" w:hAnsi="Times New Roman" w:cs="Times New Roman"/>
                <w:color w:val="970524"/>
                <w:sz w:val="28"/>
                <w:szCs w:val="28"/>
                <w:lang w:eastAsia="ru-RU"/>
              </w:rPr>
            </w:pPr>
          </w:p>
        </w:tc>
      </w:tr>
    </w:tbl>
    <w:p w:rsidR="00D67A81" w:rsidRPr="00F62DBE" w:rsidRDefault="00D67A81" w:rsidP="00D67A8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2D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ДИСЦИПЛИНЫ </w:t>
      </w:r>
    </w:p>
    <w:p w:rsidR="005835CF" w:rsidRDefault="005835CF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31ADF" w:rsidRPr="00931ADF">
        <w:rPr>
          <w:rFonts w:ascii="Times New Roman" w:hAnsi="Times New Roman" w:cs="Times New Roman"/>
          <w:b/>
          <w:sz w:val="28"/>
          <w:szCs w:val="28"/>
        </w:rPr>
        <w:t>Оказание паллиативной помощи пожилым и старым больным с онкологической патологией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835CF" w:rsidRDefault="005835CF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BE">
        <w:rPr>
          <w:rFonts w:ascii="Times New Roman" w:hAnsi="Times New Roman" w:cs="Times New Roman"/>
          <w:sz w:val="28"/>
          <w:szCs w:val="28"/>
          <w:lang w:eastAsia="ru-RU"/>
        </w:rPr>
        <w:t xml:space="preserve">по дополнительной профессиональной программе </w:t>
      </w: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DBE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профессиональной переподготовки </w:t>
      </w:r>
    </w:p>
    <w:p w:rsidR="00D67A81" w:rsidRPr="00F62DBE" w:rsidRDefault="00D67A81" w:rsidP="00D67A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2DBE">
        <w:rPr>
          <w:rFonts w:ascii="Times New Roman" w:hAnsi="Times New Roman" w:cs="Times New Roman"/>
          <w:i/>
          <w:iCs/>
          <w:sz w:val="28"/>
          <w:szCs w:val="28"/>
        </w:rPr>
        <w:t>По специальности</w:t>
      </w: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5835CF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2122B2">
        <w:rPr>
          <w:rFonts w:ascii="Times New Roman" w:hAnsi="Times New Roman" w:cs="Times New Roman"/>
          <w:sz w:val="28"/>
          <w:szCs w:val="28"/>
          <w:lang w:eastAsia="ru-RU"/>
        </w:rPr>
        <w:t>гериатрия</w:t>
      </w:r>
      <w:r w:rsidR="002122B2"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A81" w:rsidRPr="006240BC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lang w:eastAsia="ru-RU"/>
        </w:rPr>
      </w:pPr>
    </w:p>
    <w:p w:rsidR="00D67A81" w:rsidRPr="00F62DBE" w:rsidRDefault="005835CF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 -  </w:t>
      </w:r>
      <w:r w:rsidR="006C78C1">
        <w:rPr>
          <w:rFonts w:ascii="Times New Roman" w:hAnsi="Times New Roman" w:cs="Times New Roman"/>
          <w:sz w:val="28"/>
          <w:szCs w:val="28"/>
          <w:lang w:eastAsia="ru-RU"/>
        </w:rPr>
        <w:t>очная</w:t>
      </w:r>
    </w:p>
    <w:p w:rsidR="00D67A81" w:rsidRPr="00F62DBE" w:rsidRDefault="00D67A81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F62DBE" w:rsidRDefault="002122B2" w:rsidP="00D67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</w:t>
      </w:r>
      <w:r w:rsidR="005835C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78C1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D67A81" w:rsidRPr="00F62DB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67A81" w:rsidRPr="00F62DBE">
        <w:rPr>
          <w:rFonts w:ascii="Times New Roman" w:eastAsia="MS Mincho" w:hAnsi="Times New Roman"/>
          <w:sz w:val="28"/>
          <w:szCs w:val="28"/>
          <w:lang w:eastAsia="ru-RU"/>
        </w:rPr>
        <w:br w:type="page"/>
      </w:r>
    </w:p>
    <w:p w:rsidR="00D67A81" w:rsidRPr="006240BC" w:rsidRDefault="00D67A8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Разработчик 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кафедры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терапии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Н.В.Иванова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D67A81" w:rsidRPr="006240BC" w:rsidRDefault="00D67A8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8C1" w:rsidRDefault="00D67A8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="006C7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r w:rsidR="006C78C1">
        <w:rPr>
          <w:rFonts w:ascii="Times New Roman" w:hAnsi="Times New Roman" w:cs="Times New Roman"/>
          <w:sz w:val="28"/>
          <w:szCs w:val="28"/>
          <w:lang w:eastAsia="ru-RU"/>
        </w:rPr>
        <w:t>терапии № 2 ФПК и ППС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D67A81" w:rsidRPr="006240BC" w:rsidRDefault="00D67A8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профессор                                                          </w:t>
      </w:r>
      <w:r w:rsidR="006C78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С.Г.Канорский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7A81" w:rsidRDefault="00D67A8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Default="00D67A8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>Рецензент __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факультетской </w:t>
      </w:r>
    </w:p>
    <w:p w:rsidR="00D67A81" w:rsidRPr="006240BC" w:rsidRDefault="00D67A8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Терапии  ФГБОУ  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профессор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Л.Н.Елисеева</w:t>
      </w:r>
      <w:proofErr w:type="spellEnd"/>
    </w:p>
    <w:p w:rsidR="00D67A81" w:rsidRPr="006240BC" w:rsidRDefault="00D67A8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Default="00D67A81" w:rsidP="00D67A81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781C5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51" w:rsidRDefault="00D67A8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Рецензент </w:t>
      </w:r>
    </w:p>
    <w:p w:rsidR="00D67A81" w:rsidRPr="00947896" w:rsidRDefault="00D67A81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947896">
        <w:rPr>
          <w:rFonts w:ascii="Times New Roman" w:hAnsi="Times New Roman" w:cs="Times New Roman"/>
          <w:sz w:val="28"/>
          <w:szCs w:val="28"/>
          <w:lang w:eastAsia="ru-RU"/>
        </w:rPr>
        <w:t>Главный внештатный</w:t>
      </w:r>
    </w:p>
    <w:p w:rsidR="005835CF" w:rsidRDefault="005835CF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по паллиативной помощи</w:t>
      </w:r>
    </w:p>
    <w:p w:rsidR="005835CF" w:rsidRDefault="005835CF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 здравоохранения</w:t>
      </w:r>
    </w:p>
    <w:p w:rsidR="00D67A81" w:rsidRPr="00947896" w:rsidRDefault="005835CF" w:rsidP="00D67A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                  </w:t>
      </w:r>
      <w:r w:rsidR="00D67A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67A81" w:rsidRPr="009478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Н.В.Кардашова</w:t>
      </w:r>
      <w:proofErr w:type="spellEnd"/>
      <w:r w:rsidR="00D67A81" w:rsidRPr="00947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Default="00D67A81" w:rsidP="00D6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дисциплины (модуля) рассмотрена на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кафедры терапии № 2 </w:t>
      </w:r>
      <w:r w:rsidR="00781C51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>«___» _____ 201__ г., протокол № __.</w:t>
      </w: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6240BC" w:rsidRDefault="00D67A81" w:rsidP="00D67A8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>© Ф</w:t>
      </w:r>
      <w:r w:rsidRPr="006240BC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7A81" w:rsidRPr="006240BC" w:rsidRDefault="00D67A81" w:rsidP="00D67A8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C">
        <w:rPr>
          <w:rFonts w:ascii="Times New Roman" w:hAnsi="Times New Roman" w:cs="Times New Roman"/>
          <w:sz w:val="28"/>
          <w:szCs w:val="28"/>
          <w:lang w:eastAsia="ru-RU"/>
        </w:rPr>
        <w:t>© _</w:t>
      </w:r>
      <w:r>
        <w:rPr>
          <w:rFonts w:ascii="Times New Roman" w:hAnsi="Times New Roman" w:cs="Times New Roman"/>
          <w:sz w:val="28"/>
          <w:szCs w:val="28"/>
          <w:lang w:eastAsia="ru-RU"/>
        </w:rPr>
        <w:t>Кафедра терапии № 2 ФПК и ППС</w:t>
      </w:r>
      <w:r w:rsidRPr="006240BC"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5C6F8E" w:rsidRDefault="005C6F8E" w:rsidP="00D67A8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A81" w:rsidRPr="004E2E9E" w:rsidRDefault="00D67A81" w:rsidP="00D67A8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D67A81" w:rsidRPr="00206C7B" w:rsidRDefault="000960D1" w:rsidP="00D67A81">
      <w:pPr>
        <w:tabs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67A81" w:rsidRPr="00206C7B">
        <w:rPr>
          <w:rFonts w:ascii="Times New Roman" w:hAnsi="Times New Roman" w:cs="Times New Roman"/>
          <w:color w:val="000000"/>
          <w:sz w:val="28"/>
          <w:szCs w:val="28"/>
        </w:rPr>
        <w:instrText xml:space="preserve"> TOC \o "1-3" \h \z \u </w:instrText>
      </w:r>
      <w:r w:rsidRPr="00206C7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67A81"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0F7C8E" w:rsidP="00D67A81">
      <w:pPr>
        <w:widowControl w:val="0"/>
        <w:suppressLineNumbers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anchor="_Toc320887490" w:history="1"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1.ЦЕЛИ И ЗАДАЧИ ДИСЦИПЛИНЫ. …</w:t>
        </w:r>
        <w:r w:rsidR="00D67A81" w:rsidRPr="00206C7B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…</w:t>
        </w:r>
      </w:hyperlink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2. ПЛАНИРУЕМЫЕ РЕЗУЛЬТАТЫ ОБУЧЕНИЯ ПО ДИСЦИПЛИНЕ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</w:rPr>
        <w:t>…………………………………………</w:t>
      </w:r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3.МЕ</w:t>
      </w:r>
      <w:r w:rsidR="00E44B2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СТО ДИСЦИПЛИНЫ В СТРУКТУРЕ ПРОГР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АММЫ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4.ОБЪЕМ ДИСЦИПЛИНЫ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5.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ab/>
        <w:t xml:space="preserve">СТРУКТУРА И СОДЕРЖАНИЕ ДИСЦИПЛИНЫ 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u w:val="single"/>
        </w:rPr>
        <w:t>5.1.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ab/>
      </w:r>
      <w:r w:rsidRPr="00206C7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u w:val="single"/>
        </w:rPr>
        <w:t>Структура дисциплины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0F7C8E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9" w:anchor="_Toc320887495" w:history="1"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5.2.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</w:r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Содержание дисциплины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webHidden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6.УЧЕБНО-МЕТОДИЧЕСКОЕ ОБЕСПЕЧЕНИЕ ДЛЯ САМОСТОЯТЕЛЬНОЙ РАБОТЫ СЛУШАТЕЛЯ  ПО ДИСЦИПЛИНЕ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7.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ab/>
        <w:t>ОБРАЗОВАТЕЛЬНЫЕ ТЕХНОЛОГИИ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06C7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u w:val="single"/>
        </w:rPr>
        <w:t>7.1.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ab/>
      </w:r>
      <w:r w:rsidRPr="00206C7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u w:val="single"/>
        </w:rPr>
        <w:t>Образовательные технологии, используемые в аудиторных занятиях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8.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ab/>
        <w:t>ФОНД ОЦЕНОЧНЫХ СРЕДСТВ ТЕКУЩЕГО КОНТРОЛЯ УСПЕВАЕМОСТИ И ПРОМЕЖУТОЧНОЙ АТТЕСТАЦИИ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D67A81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</w:pPr>
      <w:r w:rsidRPr="00206C7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u w:val="single"/>
        </w:rPr>
        <w:t>8.1.</w:t>
      </w: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ab/>
      </w:r>
      <w:r w:rsidRPr="00206C7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u w:val="single"/>
        </w:rPr>
        <w:t xml:space="preserve">Оценочные средства текущего контроля успеваемости 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0F7C8E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10" w:anchor="_Toc320887503" w:history="1"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8.2.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</w:r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Оценочные средства для промежуточной аттестации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0F7C8E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webHidden/>
          <w:color w:val="000000"/>
          <w:sz w:val="28"/>
          <w:szCs w:val="28"/>
        </w:rPr>
      </w:pPr>
      <w:hyperlink r:id="rId11" w:anchor="_Toc320887505" w:history="1"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>9.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  <w:t>УЧЕБНО-МЕТОДИЧЕСКОЕ ОБЕСПЕЧЕНИЕ ДИСЦИПЛИНЫ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0F7C8E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12" w:anchor="_Toc320887506" w:history="1"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9.1.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</w:r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Основная литература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0F7C8E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13" w:anchor="_Toc320887507" w:history="1"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9.2.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</w:r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Дополнительная литература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0F7C8E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14" w:anchor="_Toc320887508" w:history="1"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9.3.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</w:r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Интернет-ресурсы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0F7C8E" w:rsidP="00D67A81">
      <w:pPr>
        <w:tabs>
          <w:tab w:val="left" w:pos="88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15" w:anchor="_Toc320887509" w:history="1"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9.4.</w:t>
        </w:r>
        <w:r w:rsidR="00D67A81" w:rsidRPr="00206C7B">
          <w:rPr>
            <w:rFonts w:ascii="Times New Roman" w:hAnsi="Times New Roman" w:cs="Times New Roman"/>
            <w:noProof/>
            <w:color w:val="000000"/>
            <w:sz w:val="28"/>
            <w:szCs w:val="28"/>
            <w:u w:val="single"/>
          </w:rPr>
          <w:tab/>
        </w:r>
        <w:r w:rsidR="00D67A81" w:rsidRPr="00206C7B">
          <w:rPr>
            <w:rFonts w:ascii="Times New Roman" w:hAnsi="Times New Roman" w:cs="Times New Roman"/>
            <w:i/>
            <w:iCs/>
            <w:noProof/>
            <w:color w:val="000000"/>
            <w:sz w:val="28"/>
            <w:szCs w:val="28"/>
            <w:u w:val="single"/>
          </w:rPr>
          <w:t>Информационно-справочные системы</w:t>
        </w:r>
        <w:r w:rsidR="00D67A81" w:rsidRPr="00206C7B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  <w:u w:val="single"/>
          </w:rPr>
          <w:tab/>
        </w:r>
      </w:hyperlink>
    </w:p>
    <w:p w:rsidR="00D67A81" w:rsidRPr="00206C7B" w:rsidRDefault="00D67A81" w:rsidP="00D67A81">
      <w:pPr>
        <w:tabs>
          <w:tab w:val="left" w:pos="440"/>
          <w:tab w:val="right" w:leader="dot" w:pos="991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</w:pPr>
      <w:r w:rsidRPr="00206C7B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 xml:space="preserve">10.МАТЕРИАЛЬНО-ТЕХНИЧЕСКОЕ ОБЕСПЕЧЕНИЕ ДИСЦИПЛИНЫ </w:t>
      </w:r>
      <w:r w:rsidRPr="00206C7B">
        <w:rPr>
          <w:rFonts w:ascii="Times New Roman" w:hAnsi="Times New Roman" w:cs="Times New Roman"/>
          <w:noProof/>
          <w:webHidden/>
          <w:color w:val="000000"/>
          <w:sz w:val="28"/>
          <w:szCs w:val="28"/>
          <w:u w:val="single"/>
        </w:rPr>
        <w:tab/>
      </w:r>
    </w:p>
    <w:p w:rsidR="00D67A81" w:rsidRPr="00206C7B" w:rsidRDefault="000960D1" w:rsidP="00D67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C7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D67A81" w:rsidRPr="00206C7B" w:rsidRDefault="00D67A81" w:rsidP="00D67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81" w:rsidRPr="00206C7B" w:rsidRDefault="00D67A81" w:rsidP="00D67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Pr="009F49C5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D67A81" w:rsidRDefault="00D67A81" w:rsidP="00D67A81">
      <w:pPr>
        <w:spacing w:after="0"/>
        <w:jc w:val="both"/>
        <w:rPr>
          <w:rFonts w:ascii="Times New Roman" w:hAnsi="Times New Roman" w:cs="Times New Roman"/>
        </w:rPr>
      </w:pPr>
    </w:p>
    <w:p w:rsidR="005C6F8E" w:rsidRDefault="005C6F8E" w:rsidP="005C6F8E">
      <w:pPr>
        <w:widowControl w:val="0"/>
        <w:suppressLineNumbers/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4B24" w:rsidRDefault="00E44B24" w:rsidP="005C6F8E">
      <w:pPr>
        <w:widowControl w:val="0"/>
        <w:suppressLineNumbers/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6EBA" w:rsidRPr="00C822D7" w:rsidRDefault="009B6EBA" w:rsidP="009B6EBA">
      <w:pPr>
        <w:tabs>
          <w:tab w:val="right" w:leader="dot" w:pos="8789"/>
        </w:tabs>
        <w:spacing w:after="0" w:line="240" w:lineRule="auto"/>
        <w:ind w:right="423" w:firstLine="709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eastAsia="ru-RU"/>
        </w:rPr>
        <w:t>Термины, определения и сокращения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noProof/>
          <w:sz w:val="28"/>
          <w:szCs w:val="28"/>
          <w:lang w:eastAsia="ru-RU"/>
        </w:rPr>
      </w:pP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В данном документе используются следующие термины и определения: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Вид профессиональной деятельности – методы, способы, приемы, характер воздействия на объект профессиональной деятельности с целью его изменения, преобразования.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Компетенция – способность применять знания, умения и личностные качества для успешной деятельности в определенной области.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Результаты обучения – усвоенные знания, умения, навыки и освоенные компетенции.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Образовательная технология – совокупность психолого-педагогических установок, определяющих специальный набор, компоновку форм, методов, приемов обучения, воспитательных средств.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Дистанционные образовательные технологии – образовательные технологии, реализуемые в основном с применением информационно-коммуникационных сетей при опосредованном взаимодействии обучающихся и педагогических работников.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C822D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Рабочая программа дисциплины (модуля) – план учебных мероприятий и ресурсного обеспечения по дисциплине (модулю), направленный на формирование компетенций, заданных ДПП.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sz w:val="28"/>
          <w:szCs w:val="28"/>
        </w:rPr>
        <w:t xml:space="preserve">ОКВЭД - Общероссийский </w:t>
      </w:r>
      <w:hyperlink r:id="rId16" w:tooltip="Классификатор" w:history="1">
        <w:r w:rsidRPr="00C822D7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C822D7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деятельности.</w:t>
      </w:r>
    </w:p>
    <w:p w:rsidR="009B6EBA" w:rsidRPr="00C822D7" w:rsidRDefault="009B6EBA" w:rsidP="009B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sz w:val="28"/>
          <w:szCs w:val="28"/>
        </w:rPr>
        <w:t>ОКЗ – Общероссийский классификатор занятий.</w:t>
      </w:r>
    </w:p>
    <w:p w:rsidR="009B6EBA" w:rsidRPr="00C822D7" w:rsidRDefault="009B6EBA" w:rsidP="009B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sz w:val="28"/>
          <w:szCs w:val="28"/>
        </w:rPr>
        <w:t xml:space="preserve">           ОКПДТР - Общероссийский классификатор профессий рабочих, должностей служащих и тарифных разрядов.</w:t>
      </w:r>
    </w:p>
    <w:p w:rsidR="009B6EBA" w:rsidRPr="00C822D7" w:rsidRDefault="009B6EBA" w:rsidP="009B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sz w:val="28"/>
          <w:szCs w:val="28"/>
        </w:rPr>
        <w:t xml:space="preserve">           ЕКС - Единый квалификационный справочник должностей руководителей, специалистов и других служащих.</w:t>
      </w:r>
    </w:p>
    <w:p w:rsidR="009B6EBA" w:rsidRDefault="009B6EBA" w:rsidP="009B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sz w:val="28"/>
          <w:szCs w:val="28"/>
        </w:rPr>
        <w:t xml:space="preserve">           ЕКСД - Единая система конструкторской документации.</w:t>
      </w:r>
    </w:p>
    <w:p w:rsidR="009B6EBA" w:rsidRPr="002922AD" w:rsidRDefault="009B6EBA" w:rsidP="009B6EBA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ОКСО -</w:t>
      </w:r>
      <w:r w:rsidRPr="002922AD">
        <w:rPr>
          <w:rFonts w:ascii="Times New Roman" w:hAnsi="Times New Roman" w:cs="Times New Roman"/>
          <w:sz w:val="28"/>
          <w:szCs w:val="28"/>
        </w:rPr>
        <w:t xml:space="preserve"> Общероссийский классификатор специальностей по образованию.  </w:t>
      </w:r>
    </w:p>
    <w:p w:rsidR="009B6EBA" w:rsidRDefault="009B6EBA" w:rsidP="009B6EBA">
      <w:pPr>
        <w:widowControl w:val="0"/>
        <w:suppressLineNumbers/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22A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44B24" w:rsidRPr="00C822D7" w:rsidRDefault="00E44B24" w:rsidP="00E44B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2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ОБЩАЯ ХАРАКТЕРИСТИКА ПРОГРАММЫ </w:t>
      </w:r>
    </w:p>
    <w:p w:rsidR="00E44B24" w:rsidRPr="00C822D7" w:rsidRDefault="00E44B24" w:rsidP="00E44B2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22D7">
        <w:rPr>
          <w:rFonts w:ascii="Times New Roman" w:hAnsi="Times New Roman" w:cs="Times New Roman"/>
          <w:b/>
          <w:bCs/>
          <w:sz w:val="28"/>
          <w:szCs w:val="28"/>
        </w:rPr>
        <w:t>1.1. Актуальность программы</w:t>
      </w:r>
    </w:p>
    <w:p w:rsidR="00E44B24" w:rsidRPr="00C822D7" w:rsidRDefault="00E44B24" w:rsidP="00F9433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 w:rsidR="00CE0A33">
        <w:rPr>
          <w:rFonts w:ascii="Times New Roman" w:hAnsi="Times New Roman" w:cs="Times New Roman"/>
          <w:iCs/>
          <w:sz w:val="28"/>
          <w:szCs w:val="28"/>
        </w:rPr>
        <w:t xml:space="preserve">приказу </w:t>
      </w:r>
      <w:r w:rsidR="0063001C">
        <w:rPr>
          <w:rFonts w:ascii="Times New Roman" w:hAnsi="Times New Roman" w:cs="Times New Roman"/>
          <w:iCs/>
          <w:sz w:val="28"/>
          <w:szCs w:val="28"/>
        </w:rPr>
        <w:t xml:space="preserve"> Министерства здравоохранения и социального развития Российской Федерации (</w:t>
      </w:r>
      <w:proofErr w:type="spellStart"/>
      <w:r w:rsidR="0063001C">
        <w:rPr>
          <w:rFonts w:ascii="Times New Roman" w:hAnsi="Times New Roman" w:cs="Times New Roman"/>
          <w:iCs/>
          <w:sz w:val="28"/>
          <w:szCs w:val="28"/>
        </w:rPr>
        <w:t>Минздравсоцразвития</w:t>
      </w:r>
      <w:proofErr w:type="spellEnd"/>
      <w:r w:rsidR="0063001C">
        <w:rPr>
          <w:rFonts w:ascii="Times New Roman" w:hAnsi="Times New Roman" w:cs="Times New Roman"/>
          <w:iCs/>
          <w:sz w:val="28"/>
          <w:szCs w:val="28"/>
        </w:rPr>
        <w:t xml:space="preserve"> России) от 23.07.2010 г. № 541н «Об утверждении Единого квалификационного справочника должностей руководителей, специалистов и служащих</w:t>
      </w:r>
      <w:r w:rsidR="00CE0A33">
        <w:rPr>
          <w:rFonts w:ascii="Times New Roman" w:hAnsi="Times New Roman" w:cs="Times New Roman"/>
          <w:iCs/>
          <w:sz w:val="28"/>
          <w:szCs w:val="28"/>
        </w:rPr>
        <w:t>, раздел «Квалификационные характеристики должностей работников в сфере здравоохранения» (Зарегистрировано в Минюсте РФ 25.08.2010 № 18247</w:t>
      </w:r>
      <w:r w:rsidRPr="00C822D7">
        <w:rPr>
          <w:rFonts w:ascii="Times New Roman" w:hAnsi="Times New Roman" w:cs="Times New Roman"/>
          <w:iCs/>
          <w:sz w:val="28"/>
          <w:szCs w:val="28"/>
        </w:rPr>
        <w:t xml:space="preserve">ФЗ № 323 от 21 ноября 2011 г. «Об основах охраны здоровья граждан в Российской Федерации»; </w:t>
      </w:r>
      <w:r w:rsidRPr="00C822D7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7598, часть 3 статьи 82), </w:t>
      </w:r>
      <w:r w:rsidR="002122B2">
        <w:rPr>
          <w:rFonts w:ascii="Times New Roman" w:hAnsi="Times New Roman" w:cs="Times New Roman"/>
          <w:sz w:val="28"/>
          <w:szCs w:val="28"/>
        </w:rPr>
        <w:t xml:space="preserve">приказу Министерства здравоохранения РФ от 29 января 2016 г.№ 38н «Об утверждении Порядка оказания медицинской помощи по профилю «гериатрия» (зарегистрирован в Минюсте РФ 14 марта 2016 г. , регистрационный № 41405), </w:t>
      </w:r>
      <w:r w:rsidR="00CE0A33">
        <w:rPr>
          <w:rFonts w:ascii="Times New Roman" w:hAnsi="Times New Roman" w:cs="Times New Roman"/>
          <w:sz w:val="28"/>
          <w:szCs w:val="28"/>
        </w:rPr>
        <w:t xml:space="preserve">Приказу Министерства здравоохранения Российской Федерации от 21.12.2012 № 1343н «Об утверждении Порядка оказания паллиативной медицинской помощи взрослому населению» (зарегистрировано в Минюсте России 11.02.2013 № 26973), </w:t>
      </w:r>
      <w:r w:rsidR="002122B2" w:rsidRPr="00C822D7">
        <w:rPr>
          <w:rFonts w:ascii="Times New Roman" w:hAnsi="Times New Roman" w:cs="Times New Roman"/>
          <w:iCs/>
          <w:sz w:val="28"/>
          <w:szCs w:val="28"/>
        </w:rPr>
        <w:t>приказу МЗ РФ № 36 н. от 22 января 2014 г. «Об утверждении примерных дополнительных профессиональных программ медицинского образован</w:t>
      </w:r>
      <w:r w:rsidR="002122B2">
        <w:rPr>
          <w:rFonts w:ascii="Times New Roman" w:hAnsi="Times New Roman" w:cs="Times New Roman"/>
          <w:iCs/>
          <w:sz w:val="28"/>
          <w:szCs w:val="28"/>
        </w:rPr>
        <w:t xml:space="preserve">ия по специальности «Гериатрия», </w:t>
      </w:r>
      <w:r>
        <w:rPr>
          <w:rFonts w:ascii="Times New Roman" w:hAnsi="Times New Roman" w:cs="Times New Roman"/>
          <w:iCs/>
          <w:sz w:val="28"/>
          <w:szCs w:val="28"/>
        </w:rPr>
        <w:t>приказу</w:t>
      </w:r>
      <w:r w:rsidRPr="00C822D7">
        <w:rPr>
          <w:rFonts w:ascii="Times New Roman" w:hAnsi="Times New Roman" w:cs="Times New Roman"/>
          <w:iCs/>
          <w:sz w:val="28"/>
          <w:szCs w:val="28"/>
        </w:rPr>
        <w:t xml:space="preserve"> Министерства образования и науки Российской Федерации № 499 от 1 июля 2013 г. "Об утверждении Порядка организации и осуществления образовательной деятельности по дополнительным профессиональным программам"; приказу Министерства здравоохранения и социального развития Российской Федерации № 543н от 15 мая 2012 г. «Об утверждении Положения об организации оказания первичной медико-санитарн</w:t>
      </w:r>
      <w:r w:rsidR="00CE0A33">
        <w:rPr>
          <w:rFonts w:ascii="Times New Roman" w:hAnsi="Times New Roman" w:cs="Times New Roman"/>
          <w:iCs/>
          <w:sz w:val="28"/>
          <w:szCs w:val="28"/>
        </w:rPr>
        <w:t>ой помощи взрослому населению»</w:t>
      </w:r>
      <w:r w:rsidRPr="00C822D7">
        <w:rPr>
          <w:rFonts w:ascii="Times New Roman" w:hAnsi="Times New Roman" w:cs="Times New Roman"/>
          <w:iCs/>
          <w:sz w:val="28"/>
          <w:szCs w:val="28"/>
        </w:rPr>
        <w:t xml:space="preserve"> существенная роль в трудовой деятельности врача</w:t>
      </w:r>
      <w:r w:rsidR="002122B2">
        <w:rPr>
          <w:rFonts w:ascii="Times New Roman" w:hAnsi="Times New Roman" w:cs="Times New Roman"/>
          <w:iCs/>
          <w:sz w:val="28"/>
          <w:szCs w:val="28"/>
        </w:rPr>
        <w:t xml:space="preserve">-гериатра </w:t>
      </w:r>
      <w:r w:rsidR="00CE0A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22D7">
        <w:rPr>
          <w:rFonts w:ascii="Times New Roman" w:hAnsi="Times New Roman" w:cs="Times New Roman"/>
          <w:iCs/>
          <w:sz w:val="28"/>
          <w:szCs w:val="28"/>
        </w:rPr>
        <w:t xml:space="preserve">отводится </w:t>
      </w:r>
      <w:r w:rsidR="00CE0A33">
        <w:rPr>
          <w:rFonts w:ascii="Times New Roman" w:hAnsi="Times New Roman" w:cs="Times New Roman"/>
          <w:iCs/>
          <w:sz w:val="28"/>
          <w:szCs w:val="28"/>
        </w:rPr>
        <w:t>диагностике</w:t>
      </w:r>
      <w:r w:rsidR="002122B2">
        <w:rPr>
          <w:rFonts w:ascii="Times New Roman" w:hAnsi="Times New Roman" w:cs="Times New Roman"/>
          <w:iCs/>
          <w:sz w:val="28"/>
          <w:szCs w:val="28"/>
        </w:rPr>
        <w:t>, оказанию паллиативной медицинской помощи</w:t>
      </w:r>
      <w:r w:rsidR="00CE0A33">
        <w:rPr>
          <w:rFonts w:ascii="Times New Roman" w:hAnsi="Times New Roman" w:cs="Times New Roman"/>
          <w:iCs/>
          <w:sz w:val="28"/>
          <w:szCs w:val="28"/>
        </w:rPr>
        <w:t xml:space="preserve"> и лечению боли и иных тяжёлых проявлений прогрессирующих заболеваний у неизлечимо больных людей в целях улучшения качества жизни</w:t>
      </w:r>
      <w:r w:rsidRPr="00C822D7">
        <w:rPr>
          <w:rFonts w:ascii="Times New Roman" w:hAnsi="Times New Roman" w:cs="Times New Roman"/>
          <w:sz w:val="28"/>
          <w:szCs w:val="28"/>
        </w:rPr>
        <w:t>.</w:t>
      </w:r>
      <w:r w:rsidRPr="00C822D7">
        <w:rPr>
          <w:rFonts w:ascii="Times New Roman" w:hAnsi="Times New Roman" w:cs="Times New Roman"/>
          <w:iCs/>
          <w:sz w:val="28"/>
          <w:szCs w:val="28"/>
        </w:rPr>
        <w:t xml:space="preserve"> Вместе с тем реформирование и модернизация здравоохранения Российской</w:t>
      </w:r>
      <w:r w:rsidR="00CE0A33">
        <w:rPr>
          <w:rFonts w:ascii="Times New Roman" w:hAnsi="Times New Roman" w:cs="Times New Roman"/>
          <w:iCs/>
          <w:sz w:val="28"/>
          <w:szCs w:val="28"/>
        </w:rPr>
        <w:t xml:space="preserve"> Федерации</w:t>
      </w:r>
      <w:r w:rsidRPr="00C822D7">
        <w:rPr>
          <w:rFonts w:ascii="Times New Roman" w:hAnsi="Times New Roman" w:cs="Times New Roman"/>
          <w:iCs/>
          <w:sz w:val="28"/>
          <w:szCs w:val="28"/>
        </w:rPr>
        <w:t xml:space="preserve"> требуют внедрения новых высокотехнологичных методов диагностики и лечения, а также развития профессиональной компетенции и квалификации врача</w:t>
      </w:r>
      <w:r w:rsidR="00E043F9">
        <w:rPr>
          <w:rFonts w:ascii="Times New Roman" w:hAnsi="Times New Roman" w:cs="Times New Roman"/>
          <w:iCs/>
          <w:sz w:val="28"/>
          <w:szCs w:val="28"/>
        </w:rPr>
        <w:t>-гериатра</w:t>
      </w:r>
      <w:r w:rsidR="00CE0A33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E043F9">
        <w:rPr>
          <w:rFonts w:ascii="Times New Roman" w:hAnsi="Times New Roman" w:cs="Times New Roman"/>
          <w:iCs/>
          <w:sz w:val="28"/>
          <w:szCs w:val="28"/>
        </w:rPr>
        <w:t xml:space="preserve">оказанию </w:t>
      </w:r>
      <w:r w:rsidR="00CE0A33">
        <w:rPr>
          <w:rFonts w:ascii="Times New Roman" w:hAnsi="Times New Roman" w:cs="Times New Roman"/>
          <w:iCs/>
          <w:sz w:val="28"/>
          <w:szCs w:val="28"/>
        </w:rPr>
        <w:t>паллиативной медицинской помощи</w:t>
      </w:r>
      <w:r w:rsidRPr="00C822D7">
        <w:rPr>
          <w:rFonts w:ascii="Times New Roman" w:hAnsi="Times New Roman" w:cs="Times New Roman"/>
          <w:iCs/>
          <w:sz w:val="28"/>
          <w:szCs w:val="28"/>
        </w:rPr>
        <w:t>. Это определяет необходимость специальной подготовки, обеспечивающей правильную интерпретацию современных и новых методов диагностики и лечения заболеваний у</w:t>
      </w:r>
      <w:r w:rsidR="00CE0A33">
        <w:rPr>
          <w:rFonts w:ascii="Times New Roman" w:hAnsi="Times New Roman" w:cs="Times New Roman"/>
          <w:iCs/>
          <w:sz w:val="28"/>
          <w:szCs w:val="28"/>
        </w:rPr>
        <w:t xml:space="preserve"> неизлечимо больных людей</w:t>
      </w:r>
      <w:r w:rsidRPr="00C822D7">
        <w:rPr>
          <w:rFonts w:ascii="Times New Roman" w:hAnsi="Times New Roman" w:cs="Times New Roman"/>
          <w:iCs/>
          <w:sz w:val="28"/>
          <w:szCs w:val="28"/>
        </w:rPr>
        <w:t>.</w:t>
      </w:r>
    </w:p>
    <w:p w:rsidR="00E44B24" w:rsidRDefault="00E44B24" w:rsidP="005C6F8E">
      <w:pPr>
        <w:widowControl w:val="0"/>
        <w:suppressLineNumbers/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A33" w:rsidRDefault="00CE0A33" w:rsidP="00CE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822D7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C822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Виды профессиональной деятельности слушателя</w:t>
      </w:r>
    </w:p>
    <w:p w:rsidR="00CE0A33" w:rsidRPr="00C822D7" w:rsidRDefault="00CE0A33" w:rsidP="00CE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043F9" w:rsidRPr="00C822D7" w:rsidRDefault="00831A02" w:rsidP="00E043F9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В соответствии с пунктом 16 Правил разработки и утверждения профессиональных стандартов, утверждённых постановлением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Правительства Российской Федерации от 22 января 2013 г. № 23 (Собрание законодательства Российской Федерации, 2013, № 4, ст. 293; 2014, № 39, ст. 5266, № 21, ст. 3002; 2018, № 8, ст. 1210) Министерством труда и социальной защиты Российской Федерации (Минтруд России) издан приказ № 409н от 22 июня 2018 г. (зарегистрировано в Минюсте РФ  10 августа 2018 г. № 51848) «Об утверждении профессионального стандарта «Врач по паллиативной медицинской помощи».</w:t>
      </w:r>
      <w:r w:rsidR="00E043F9" w:rsidRPr="00E043F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043F9" w:rsidRPr="00C822D7">
        <w:rPr>
          <w:rFonts w:ascii="Times New Roman" w:eastAsia="Arial Unicode MS" w:hAnsi="Times New Roman" w:cs="Times New Roman"/>
          <w:bCs/>
          <w:sz w:val="28"/>
          <w:szCs w:val="28"/>
        </w:rPr>
        <w:t>Проект Приказа Министерства труда и социальной защиты РФ «Об утверждении профессионального стандарта «Специалист в области гериатрии» разработан</w:t>
      </w:r>
      <w:r w:rsidR="00E043F9">
        <w:rPr>
          <w:rFonts w:ascii="Times New Roman" w:eastAsia="Arial Unicode MS" w:hAnsi="Times New Roman" w:cs="Times New Roman"/>
          <w:bCs/>
          <w:sz w:val="28"/>
          <w:szCs w:val="28"/>
        </w:rPr>
        <w:t>, но не утверждён</w:t>
      </w:r>
      <w:r w:rsidR="00E043F9" w:rsidRPr="00C822D7">
        <w:rPr>
          <w:rFonts w:ascii="Times New Roman" w:eastAsia="Arial Unicode MS" w:hAnsi="Times New Roman" w:cs="Times New Roman"/>
          <w:bCs/>
          <w:sz w:val="28"/>
          <w:szCs w:val="28"/>
        </w:rPr>
        <w:t>. Поэтому в данной программе мы руководствовались  приказом МЗ и СР</w:t>
      </w:r>
      <w:r w:rsidR="00E043F9" w:rsidRPr="00C822D7">
        <w:rPr>
          <w:rFonts w:ascii="Times New Roman" w:hAnsi="Times New Roman" w:cs="Times New Roman"/>
          <w:sz w:val="28"/>
          <w:szCs w:val="28"/>
        </w:rPr>
        <w:t xml:space="preserve">  Российской Федерации от 23 июля 2010 г. №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в Министерстве юстиции Российской Федерации 25 августа 2010 г. N 18247)</w:t>
      </w:r>
      <w:r w:rsidR="00E043F9">
        <w:rPr>
          <w:rFonts w:ascii="Times New Roman" w:hAnsi="Times New Roman" w:cs="Times New Roman"/>
          <w:sz w:val="28"/>
          <w:szCs w:val="28"/>
        </w:rPr>
        <w:t xml:space="preserve"> и проектом профессионального стандарта, опубликованным в открытом доступе, разработанным 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E043F9" w:rsidRPr="00387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государственным</w:t>
      </w:r>
      <w:r w:rsidR="00E043F9" w:rsidRPr="0038797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E043F9" w:rsidRPr="00387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образовательным</w:t>
      </w:r>
      <w:r w:rsidR="00E043F9" w:rsidRPr="0038797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043F9" w:rsidRPr="00387973">
        <w:rPr>
          <w:rFonts w:ascii="Times New Roman" w:hAnsi="Times New Roman" w:cs="Times New Roman"/>
          <w:sz w:val="28"/>
          <w:szCs w:val="28"/>
          <w:lang w:eastAsia="ru-RU"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Федерации; Обособленное структурное подразделение Российский геронтологический научно-клинический центр, Москва 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и другими высшими образовательными учреждениями г.</w:t>
      </w:r>
      <w:r w:rsidR="00B56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Москва, опубликованным на сайте «</w:t>
      </w:r>
      <w:r w:rsidR="00E043F9" w:rsidRPr="00387973">
        <w:rPr>
          <w:rFonts w:ascii="Times New Roman" w:hAnsi="Times New Roman" w:cs="Times New Roman"/>
          <w:sz w:val="28"/>
          <w:szCs w:val="28"/>
          <w:lang w:eastAsia="ru-RU"/>
        </w:rPr>
        <w:t>Обособленное структурное подразделение Российский геронтологический научно-клинический центр</w:t>
      </w:r>
      <w:r w:rsidR="00E043F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31A02" w:rsidRDefault="00831A02" w:rsidP="00CE0A33">
      <w:pPr>
        <w:pStyle w:val="Default"/>
        <w:ind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831A02" w:rsidRPr="00C822D7" w:rsidRDefault="00831A02" w:rsidP="00831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hAnsi="Times New Roman" w:cs="Times New Roman"/>
          <w:sz w:val="28"/>
          <w:szCs w:val="28"/>
        </w:rPr>
        <w:t>Должностные обязанности. Выполняет перечень работ для диагностики заболевания, оценки состояния больного и клинической ситуации</w:t>
      </w:r>
      <w:r w:rsidR="007A17C7">
        <w:rPr>
          <w:rFonts w:ascii="Times New Roman" w:hAnsi="Times New Roman" w:cs="Times New Roman"/>
          <w:sz w:val="28"/>
          <w:szCs w:val="28"/>
        </w:rPr>
        <w:t xml:space="preserve"> неизлечимо больным</w:t>
      </w:r>
      <w:r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="00E043F9">
        <w:rPr>
          <w:rFonts w:ascii="Times New Roman" w:hAnsi="Times New Roman" w:cs="Times New Roman"/>
          <w:sz w:val="28"/>
          <w:szCs w:val="28"/>
        </w:rPr>
        <w:t xml:space="preserve">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2D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tooltip="Справочная информация: &quot;Перечень стандартов медицинской помощи больным при различных заболеваниях&quot; (Материал подготовлен специалистами КонсультантПлюс){КонсультантПлюс}" w:history="1">
        <w:r w:rsidRPr="00C822D7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C822D7">
        <w:rPr>
          <w:rFonts w:ascii="Times New Roman" w:hAnsi="Times New Roman" w:cs="Times New Roman"/>
          <w:sz w:val="28"/>
          <w:szCs w:val="28"/>
        </w:rPr>
        <w:t xml:space="preserve"> медицинской помощи. Выполняет перечень работ и услуг для лечения </w:t>
      </w:r>
      <w:r w:rsidR="007A17C7">
        <w:rPr>
          <w:rFonts w:ascii="Times New Roman" w:hAnsi="Times New Roman" w:cs="Times New Roman"/>
          <w:sz w:val="28"/>
          <w:szCs w:val="28"/>
        </w:rPr>
        <w:t xml:space="preserve">боли и иных тяжёлых проявлений </w:t>
      </w:r>
      <w:r w:rsidRPr="00C822D7">
        <w:rPr>
          <w:rFonts w:ascii="Times New Roman" w:hAnsi="Times New Roman" w:cs="Times New Roman"/>
          <w:sz w:val="28"/>
          <w:szCs w:val="28"/>
        </w:rPr>
        <w:t xml:space="preserve">заболевания, клинической ситуации в соответствии со </w:t>
      </w:r>
      <w:hyperlink r:id="rId18" w:tooltip="Справочная информация: &quot;Перечень стандартов медицинской помощи больным при различных заболеваниях&quot; (Материал подготовлен специалистами КонсультантПлюс){КонсультантПлюс}" w:history="1">
        <w:r w:rsidRPr="00C822D7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C822D7">
        <w:rPr>
          <w:rFonts w:ascii="Times New Roman" w:hAnsi="Times New Roman" w:cs="Times New Roman"/>
          <w:sz w:val="28"/>
          <w:szCs w:val="28"/>
        </w:rPr>
        <w:t xml:space="preserve"> медицинской помощи. Осуществляет экспертизу временной нетрудоспособности. Ведет медицинскую документацию в установленном порядке. Планирует и анализирует результаты своей работы. Соблюдает принципы врачебной этики. Руководит работой среднего и младшего медицинского персонала. Проводит санитарно-просветительную работу среди больных и их родственников по</w:t>
      </w:r>
      <w:r w:rsidR="007A17C7">
        <w:rPr>
          <w:rFonts w:ascii="Times New Roman" w:hAnsi="Times New Roman" w:cs="Times New Roman"/>
          <w:sz w:val="28"/>
          <w:szCs w:val="28"/>
        </w:rPr>
        <w:t xml:space="preserve"> оказанию ухода за тяжело больными пациентами</w:t>
      </w:r>
      <w:r w:rsidRPr="00C822D7">
        <w:rPr>
          <w:rFonts w:ascii="Times New Roman" w:hAnsi="Times New Roman" w:cs="Times New Roman"/>
          <w:sz w:val="28"/>
          <w:szCs w:val="28"/>
        </w:rPr>
        <w:t>.</w:t>
      </w:r>
    </w:p>
    <w:p w:rsidR="00831A02" w:rsidRDefault="00831A02" w:rsidP="00831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02">
        <w:rPr>
          <w:rFonts w:ascii="Times New Roman" w:hAnsi="Times New Roman" w:cs="Times New Roman"/>
          <w:sz w:val="28"/>
          <w:szCs w:val="28"/>
        </w:rPr>
        <w:t xml:space="preserve">Должен знать: </w:t>
      </w:r>
      <w:hyperlink r:id="rId1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31A02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31A02">
        <w:rPr>
          <w:rFonts w:ascii="Times New Roman" w:hAnsi="Times New Roman" w:cs="Times New Roman"/>
          <w:sz w:val="28"/>
          <w:szCs w:val="28"/>
        </w:rPr>
        <w:t xml:space="preserve"> Российской Федерации; законы и иные нормативные правовые акты Российской Федерации в сфере охраны здоровья, защиты прав потребителей и санитарно-эпидемиологического благополучия населения; теоретические основы по избранной специальности; современные методы лечения, диагностики и лекарственного обеспечения больных; основы медико-социальной экспертизы; порядок взаимодействия с другими врачами-специалистами, службами, </w:t>
      </w:r>
      <w:r w:rsidRPr="00831A02">
        <w:rPr>
          <w:rFonts w:ascii="Times New Roman" w:hAnsi="Times New Roman" w:cs="Times New Roman"/>
          <w:sz w:val="28"/>
          <w:szCs w:val="28"/>
        </w:rPr>
        <w:lastRenderedPageBreak/>
        <w:t>организациями, в том числе страховыми компаниями, ассоциациями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профессионального общения; трудового законодательства Российской Федерации; правила внутреннего трудового распорядка; правила по охране труда и пожарной безопасности.</w:t>
      </w:r>
    </w:p>
    <w:p w:rsidR="007A17C7" w:rsidRPr="00831A02" w:rsidRDefault="007A17C7" w:rsidP="00831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A17C7" w:rsidRPr="000C7279" w:rsidTr="00637C5F">
        <w:trPr>
          <w:trHeight w:val="109"/>
        </w:trPr>
        <w:tc>
          <w:tcPr>
            <w:tcW w:w="9464" w:type="dxa"/>
          </w:tcPr>
          <w:p w:rsidR="007A17C7" w:rsidRPr="000C7279" w:rsidRDefault="007A17C7" w:rsidP="007A17C7">
            <w:pPr>
              <w:autoSpaceDE w:val="0"/>
              <w:autoSpaceDN w:val="0"/>
              <w:adjustRightInd w:val="0"/>
              <w:spacing w:after="0" w:line="240" w:lineRule="auto"/>
              <w:ind w:right="-43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цель вида профессиональной деятельности:</w:t>
            </w:r>
          </w:p>
        </w:tc>
      </w:tr>
    </w:tbl>
    <w:p w:rsidR="007A17C7" w:rsidRPr="000C7279" w:rsidRDefault="007A17C7" w:rsidP="007A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7A17C7" w:rsidRPr="000C7279" w:rsidTr="00637C5F">
        <w:trPr>
          <w:trHeight w:val="528"/>
        </w:trPr>
        <w:tc>
          <w:tcPr>
            <w:tcW w:w="9371" w:type="dxa"/>
          </w:tcPr>
          <w:p w:rsidR="007A17C7" w:rsidRPr="000C7279" w:rsidRDefault="007A17C7" w:rsidP="007A1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0C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паллиативной </w:t>
            </w:r>
            <w:r w:rsidRPr="000C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медицинской помощи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неизлечимо больным </w:t>
            </w:r>
            <w:r w:rsidRPr="000C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пациентам</w:t>
            </w:r>
            <w:r w:rsidR="00E043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пожилого и старческого возраста</w:t>
            </w:r>
            <w:r w:rsidRPr="000C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наличии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боли и иных тяжёлых проявлениях прогрессирующих заболеваний с целью улучшения качества жизни.</w:t>
            </w:r>
            <w:r w:rsidRPr="000C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17C7" w:rsidRPr="00C822D7" w:rsidRDefault="007A17C7" w:rsidP="007A1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7A17C7" w:rsidRDefault="007A17C7" w:rsidP="007A17C7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2D7">
        <w:rPr>
          <w:rFonts w:ascii="Times New Roman" w:eastAsia="Arial Unicode MS" w:hAnsi="Times New Roman" w:cs="Times New Roman"/>
          <w:iCs/>
          <w:sz w:val="28"/>
          <w:szCs w:val="28"/>
        </w:rPr>
        <w:t xml:space="preserve">Видом профессиональной деятельности </w:t>
      </w:r>
      <w:r w:rsidRPr="00C822D7">
        <w:rPr>
          <w:rFonts w:ascii="Times New Roman" w:hAnsi="Times New Roman" w:cs="Times New Roman"/>
          <w:iCs/>
          <w:sz w:val="28"/>
          <w:szCs w:val="28"/>
        </w:rPr>
        <w:t>врача</w:t>
      </w:r>
      <w:r w:rsidR="00E043F9">
        <w:rPr>
          <w:rFonts w:ascii="Times New Roman" w:hAnsi="Times New Roman" w:cs="Times New Roman"/>
          <w:iCs/>
          <w:sz w:val="28"/>
          <w:szCs w:val="28"/>
        </w:rPr>
        <w:t xml:space="preserve">-гериатра в разделе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 паллиативной медицинской помощи </w:t>
      </w:r>
      <w:r w:rsidR="00C0319D">
        <w:rPr>
          <w:rFonts w:ascii="Times New Roman" w:hAnsi="Times New Roman" w:cs="Times New Roman"/>
          <w:iCs/>
          <w:sz w:val="28"/>
          <w:szCs w:val="28"/>
        </w:rPr>
        <w:t>является диагностика и лечение боли и иных тяжёлых проявлений прогрессирующих заболеваний у неизлечимо больных людей в целях улучшения качества жизни.</w:t>
      </w:r>
    </w:p>
    <w:p w:rsidR="007A17C7" w:rsidRPr="00C822D7" w:rsidRDefault="007A17C7" w:rsidP="007A17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2D7">
        <w:rPr>
          <w:rFonts w:ascii="Times New Roman" w:eastAsia="Arial Unicode MS" w:hAnsi="Times New Roman" w:cs="Times New Roman"/>
          <w:iCs/>
          <w:sz w:val="28"/>
          <w:szCs w:val="28"/>
        </w:rPr>
        <w:t xml:space="preserve">Основными трудовыми функциями, связанными с квалификацией </w:t>
      </w:r>
      <w:r w:rsidRPr="00C822D7">
        <w:rPr>
          <w:rFonts w:ascii="Times New Roman" w:hAnsi="Times New Roman" w:cs="Times New Roman"/>
          <w:iCs/>
          <w:sz w:val="28"/>
          <w:szCs w:val="28"/>
        </w:rPr>
        <w:t>врача</w:t>
      </w:r>
      <w:r w:rsidR="00E043F9">
        <w:rPr>
          <w:rFonts w:ascii="Times New Roman" w:hAnsi="Times New Roman" w:cs="Times New Roman"/>
          <w:iCs/>
          <w:sz w:val="28"/>
          <w:szCs w:val="28"/>
        </w:rPr>
        <w:t>-гериатра, оказывающего</w:t>
      </w:r>
      <w:r w:rsidR="00C0319D">
        <w:rPr>
          <w:rFonts w:ascii="Times New Roman" w:hAnsi="Times New Roman" w:cs="Times New Roman"/>
          <w:iCs/>
          <w:sz w:val="28"/>
          <w:szCs w:val="28"/>
        </w:rPr>
        <w:t xml:space="preserve"> паллиативн</w:t>
      </w:r>
      <w:r w:rsidR="00E043F9">
        <w:rPr>
          <w:rFonts w:ascii="Times New Roman" w:hAnsi="Times New Roman" w:cs="Times New Roman"/>
          <w:iCs/>
          <w:sz w:val="28"/>
          <w:szCs w:val="28"/>
        </w:rPr>
        <w:t>ую</w:t>
      </w:r>
      <w:r w:rsidR="00C0319D">
        <w:rPr>
          <w:rFonts w:ascii="Times New Roman" w:hAnsi="Times New Roman" w:cs="Times New Roman"/>
          <w:iCs/>
          <w:sz w:val="28"/>
          <w:szCs w:val="28"/>
        </w:rPr>
        <w:t xml:space="preserve"> медицинск</w:t>
      </w:r>
      <w:r w:rsidR="00E043F9">
        <w:rPr>
          <w:rFonts w:ascii="Times New Roman" w:hAnsi="Times New Roman" w:cs="Times New Roman"/>
          <w:iCs/>
          <w:sz w:val="28"/>
          <w:szCs w:val="28"/>
        </w:rPr>
        <w:t>ую помощь</w:t>
      </w:r>
      <w:r w:rsidRPr="00C822D7">
        <w:rPr>
          <w:rFonts w:ascii="Times New Roman" w:eastAsia="Arial Unicode MS" w:hAnsi="Times New Roman" w:cs="Times New Roman"/>
          <w:iCs/>
          <w:sz w:val="28"/>
          <w:szCs w:val="28"/>
        </w:rPr>
        <w:t>, являются:</w:t>
      </w:r>
    </w:p>
    <w:p w:rsidR="00C0319D" w:rsidRDefault="00C0319D" w:rsidP="00A92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медицинского обследования для определения тактики патогенетического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симптоматического лечения боли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тяжёлых проявлений неизлечимо прогрессирующих заболеваний</w:t>
      </w:r>
      <w:r w:rsidR="00E043F9">
        <w:rPr>
          <w:rFonts w:ascii="Times New Roman" w:hAnsi="Times New Roman" w:cs="Times New Roman"/>
          <w:sz w:val="28"/>
          <w:szCs w:val="28"/>
        </w:rPr>
        <w:t xml:space="preserve"> у лиц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(код А/01.8), уровень квалификации – 8.</w:t>
      </w:r>
    </w:p>
    <w:p w:rsidR="00C0319D" w:rsidRDefault="00C0319D" w:rsidP="00A92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лечения, контроль его эффективности и безопасности с целью улучшения качества жизни пациентов</w:t>
      </w:r>
      <w:r w:rsidR="00E043F9">
        <w:rPr>
          <w:rFonts w:ascii="Times New Roman" w:hAnsi="Times New Roman" w:cs="Times New Roman"/>
          <w:sz w:val="28"/>
          <w:szCs w:val="28"/>
        </w:rPr>
        <w:t xml:space="preserve"> у пожилых и стариков</w:t>
      </w:r>
      <w:r>
        <w:rPr>
          <w:rFonts w:ascii="Times New Roman" w:hAnsi="Times New Roman" w:cs="Times New Roman"/>
          <w:sz w:val="28"/>
          <w:szCs w:val="28"/>
        </w:rPr>
        <w:t xml:space="preserve"> (код А/02.8), уровень квалификации – 8.</w:t>
      </w:r>
    </w:p>
    <w:p w:rsidR="00F80537" w:rsidRDefault="00F80537" w:rsidP="00A92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медицинских экспертиз (код А/03.8), уровень квалификации – 8.</w:t>
      </w:r>
    </w:p>
    <w:p w:rsidR="00C0319D" w:rsidRDefault="00F80537" w:rsidP="00A92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(код А/04.8), уровень квалификации – 8.</w:t>
      </w:r>
    </w:p>
    <w:p w:rsidR="00F80537" w:rsidRDefault="00F80537" w:rsidP="00A92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</w:t>
      </w:r>
      <w:r w:rsidR="00E043F9">
        <w:rPr>
          <w:rFonts w:ascii="Times New Roman" w:hAnsi="Times New Roman" w:cs="Times New Roman"/>
          <w:sz w:val="28"/>
          <w:szCs w:val="28"/>
        </w:rPr>
        <w:t xml:space="preserve"> лицам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(код А/05.8), уровень квалификации – 8.</w:t>
      </w:r>
    </w:p>
    <w:p w:rsidR="00F80537" w:rsidRDefault="00F80537" w:rsidP="00F805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0537" w:rsidRPr="00F80537" w:rsidRDefault="00F80537" w:rsidP="00F66F43">
      <w:pPr>
        <w:pStyle w:val="a3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37">
        <w:rPr>
          <w:rFonts w:ascii="Times New Roman" w:hAnsi="Times New Roman" w:cs="Times New Roman"/>
          <w:b/>
          <w:bCs/>
          <w:sz w:val="28"/>
          <w:szCs w:val="28"/>
        </w:rPr>
        <w:t>1.3. Категория слушателей</w:t>
      </w:r>
    </w:p>
    <w:p w:rsidR="00F80537" w:rsidRPr="00F80537" w:rsidRDefault="00F80537" w:rsidP="00F8053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537">
        <w:rPr>
          <w:rFonts w:ascii="Times New Roman" w:hAnsi="Times New Roman" w:cs="Times New Roman"/>
          <w:b/>
          <w:bCs/>
          <w:iCs/>
          <w:sz w:val="28"/>
          <w:szCs w:val="28"/>
        </w:rPr>
        <w:t>Категория обучающихся:</w:t>
      </w:r>
    </w:p>
    <w:p w:rsidR="00F80537" w:rsidRPr="00F80537" w:rsidRDefault="00F80537" w:rsidP="00F8053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537">
        <w:rPr>
          <w:rFonts w:ascii="Times New Roman" w:hAnsi="Times New Roman" w:cs="Times New Roman"/>
          <w:iCs/>
          <w:sz w:val="28"/>
          <w:szCs w:val="28"/>
        </w:rPr>
        <w:t>Основные специальности: врачи-</w:t>
      </w:r>
      <w:r w:rsidR="00E043F9">
        <w:rPr>
          <w:rFonts w:ascii="Times New Roman" w:hAnsi="Times New Roman" w:cs="Times New Roman"/>
          <w:iCs/>
          <w:sz w:val="28"/>
          <w:szCs w:val="28"/>
        </w:rPr>
        <w:t>гериатры</w:t>
      </w:r>
      <w:r w:rsidRPr="00F80537">
        <w:rPr>
          <w:rFonts w:ascii="Times New Roman" w:hAnsi="Times New Roman" w:cs="Times New Roman"/>
          <w:iCs/>
          <w:sz w:val="28"/>
          <w:szCs w:val="28"/>
        </w:rPr>
        <w:t>.</w:t>
      </w:r>
    </w:p>
    <w:p w:rsidR="00F80537" w:rsidRDefault="00F80537" w:rsidP="00F8053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80537">
        <w:rPr>
          <w:rFonts w:ascii="Times New Roman" w:hAnsi="Times New Roman" w:cs="Times New Roman"/>
          <w:iCs/>
          <w:sz w:val="28"/>
          <w:szCs w:val="28"/>
        </w:rPr>
        <w:t>Дополнительные специальности:</w:t>
      </w:r>
      <w:r w:rsidRPr="00F80537">
        <w:rPr>
          <w:rFonts w:ascii="Times New Roman" w:hAnsi="Times New Roman"/>
          <w:sz w:val="28"/>
          <w:szCs w:val="28"/>
        </w:rPr>
        <w:t xml:space="preserve"> врачи</w:t>
      </w:r>
      <w:r>
        <w:rPr>
          <w:rFonts w:ascii="Times New Roman" w:hAnsi="Times New Roman"/>
          <w:sz w:val="28"/>
          <w:szCs w:val="28"/>
        </w:rPr>
        <w:t>-специалисты.</w:t>
      </w:r>
    </w:p>
    <w:p w:rsidR="00F80537" w:rsidRDefault="00F80537" w:rsidP="00F805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2A018F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к образованию и обучению: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Высшее образование – </w:t>
      </w:r>
      <w:proofErr w:type="spellStart"/>
      <w:r w:rsidRPr="002A018F">
        <w:rPr>
          <w:rFonts w:ascii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>специальност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 «Лечебное дело», «Педиатрия»,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интернатуре и (или)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ординатуре 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специальности «Гериатрия»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«Общая врачебная практика (семейная медицина)», «Онкология»,  </w:t>
      </w:r>
      <w:r w:rsidR="00EE138F">
        <w:rPr>
          <w:rFonts w:ascii="Times New Roman" w:hAnsi="Times New Roman" w:cs="Times New Roman"/>
          <w:sz w:val="28"/>
          <w:szCs w:val="28"/>
          <w:lang w:eastAsia="ru-RU"/>
        </w:rPr>
        <w:t xml:space="preserve">«Психиатрия»,  </w:t>
      </w:r>
      <w:r w:rsidR="0031734B">
        <w:rPr>
          <w:rFonts w:ascii="Times New Roman" w:hAnsi="Times New Roman" w:cs="Times New Roman"/>
          <w:sz w:val="28"/>
          <w:szCs w:val="28"/>
          <w:lang w:eastAsia="ru-RU"/>
        </w:rPr>
        <w:t xml:space="preserve"> «Терапия», «Хирургия», и дополнительное профессиональное образование (повышение квалификации) по вопросам оказания паллиативной медицинской помощи.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0537" w:rsidRDefault="00F80537" w:rsidP="0031734B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A018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Требования к опыту практической работы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F80537" w:rsidRPr="002A018F" w:rsidRDefault="00F80537" w:rsidP="0031734B">
      <w:pPr>
        <w:pStyle w:val="Default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Особые условия допуска к работе: </w:t>
      </w:r>
    </w:p>
    <w:p w:rsidR="00F80537" w:rsidRDefault="00F80537" w:rsidP="0031734B">
      <w:pPr>
        <w:pStyle w:val="Defaul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31734B">
        <w:rPr>
          <w:rFonts w:ascii="Times New Roman" w:hAnsi="Times New Roman" w:cs="Times New Roman"/>
          <w:sz w:val="28"/>
          <w:szCs w:val="28"/>
          <w:lang w:eastAsia="ru-RU"/>
        </w:rPr>
        <w:t>ертификат специалиста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953">
        <w:rPr>
          <w:rFonts w:ascii="Times New Roman" w:hAnsi="Times New Roman" w:cs="Times New Roman"/>
          <w:sz w:val="28"/>
          <w:szCs w:val="28"/>
          <w:lang w:eastAsia="ru-RU"/>
        </w:rPr>
        <w:t>по специал</w:t>
      </w:r>
      <w:r w:rsidR="00922FBF">
        <w:rPr>
          <w:rFonts w:ascii="Times New Roman" w:hAnsi="Times New Roman" w:cs="Times New Roman"/>
          <w:sz w:val="28"/>
          <w:szCs w:val="28"/>
          <w:lang w:eastAsia="ru-RU"/>
        </w:rPr>
        <w:t>ьности</w:t>
      </w:r>
      <w:r w:rsidR="000E0953">
        <w:rPr>
          <w:rFonts w:ascii="Times New Roman" w:hAnsi="Times New Roman" w:cs="Times New Roman"/>
          <w:sz w:val="28"/>
          <w:szCs w:val="28"/>
          <w:lang w:eastAsia="ru-RU"/>
        </w:rPr>
        <w:t xml:space="preserve"> и удостоверение о прохождении дополнительного профессионального образования (повышение квалификации) по</w:t>
      </w:r>
      <w:r w:rsidR="00922FBF">
        <w:rPr>
          <w:rFonts w:ascii="Times New Roman" w:hAnsi="Times New Roman" w:cs="Times New Roman"/>
          <w:sz w:val="28"/>
          <w:szCs w:val="28"/>
          <w:lang w:eastAsia="ru-RU"/>
        </w:rPr>
        <w:t xml:space="preserve"> гериатрии</w:t>
      </w:r>
      <w:r w:rsidR="000E0953">
        <w:rPr>
          <w:rFonts w:ascii="Times New Roman" w:hAnsi="Times New Roman" w:cs="Times New Roman"/>
          <w:sz w:val="28"/>
          <w:szCs w:val="28"/>
          <w:lang w:eastAsia="ru-RU"/>
        </w:rPr>
        <w:t xml:space="preserve">  либо удостоверение о прохождении  дополнительного профессионального образования (повышение квалификации) по вопросам оказания медицинской помощи </w:t>
      </w:r>
      <w:r w:rsidR="00922FBF">
        <w:rPr>
          <w:rFonts w:ascii="Times New Roman" w:hAnsi="Times New Roman" w:cs="Times New Roman"/>
          <w:sz w:val="28"/>
          <w:szCs w:val="28"/>
          <w:lang w:eastAsia="ru-RU"/>
        </w:rPr>
        <w:t xml:space="preserve">больным пожилого и старческого возраста </w:t>
      </w:r>
      <w:r w:rsidR="000E0953">
        <w:rPr>
          <w:rFonts w:ascii="Times New Roman" w:hAnsi="Times New Roman" w:cs="Times New Roman"/>
          <w:sz w:val="28"/>
          <w:szCs w:val="28"/>
          <w:lang w:eastAsia="ru-RU"/>
        </w:rPr>
        <w:t xml:space="preserve">и  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>свидетельство об аккредитации специалиста</w:t>
      </w:r>
      <w:r w:rsidR="000E09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537" w:rsidRPr="00F80537" w:rsidRDefault="00F80537" w:rsidP="000E09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05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 </w:t>
      </w:r>
    </w:p>
    <w:p w:rsidR="00F80537" w:rsidRPr="000E0953" w:rsidRDefault="000E0953" w:rsidP="000E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F80537" w:rsidRPr="000E0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отсутствие ограничений на занятие профессиональной деятельностью, установленных действующим законодательством Российской Федерации.</w:t>
      </w:r>
    </w:p>
    <w:p w:rsidR="00925922" w:rsidRDefault="00925922" w:rsidP="00925922">
      <w:pPr>
        <w:pStyle w:val="Defaul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Другие характеристики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5922" w:rsidRPr="002A018F" w:rsidRDefault="00925922" w:rsidP="00925922">
      <w:pPr>
        <w:pStyle w:val="Defaul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профессионального роста и присвоения квалификационных категорий: </w:t>
      </w:r>
    </w:p>
    <w:p w:rsidR="00925922" w:rsidRPr="002A018F" w:rsidRDefault="00925922" w:rsidP="0092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дополнительное профессиональное образование (программы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25922" w:rsidRPr="002A018F" w:rsidRDefault="00925922" w:rsidP="0092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профессиональных навыков через наставничество; </w:t>
      </w:r>
    </w:p>
    <w:p w:rsidR="00925922" w:rsidRPr="002A018F" w:rsidRDefault="00925922" w:rsidP="0092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стажировка; </w:t>
      </w:r>
    </w:p>
    <w:p w:rsidR="00925922" w:rsidRPr="002A018F" w:rsidRDefault="00925922" w:rsidP="0092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современных дистанционных образовательных технологий (образовательный портал и </w:t>
      </w:r>
      <w:proofErr w:type="spellStart"/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925922" w:rsidRPr="002A018F" w:rsidRDefault="00925922" w:rsidP="0092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тренинги в </w:t>
      </w:r>
      <w:proofErr w:type="spellStart"/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симуляционных</w:t>
      </w:r>
      <w:proofErr w:type="spellEnd"/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центрах; </w:t>
      </w:r>
    </w:p>
    <w:p w:rsidR="00925922" w:rsidRPr="002A018F" w:rsidRDefault="00925922" w:rsidP="0092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участие в съездах, конгрессах, конференциях, мастер-классах и других образовательных мероприятиях </w:t>
      </w:r>
    </w:p>
    <w:p w:rsidR="00925922" w:rsidRDefault="00925922" w:rsidP="00925922">
      <w:pPr>
        <w:pStyle w:val="Defaul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>облюдение врачебной тайны, клятвы врача, принципов врачебной этики и деонтологии в работе с пациентами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(их законными представителями) и коллегами;</w:t>
      </w:r>
    </w:p>
    <w:p w:rsidR="00925922" w:rsidRPr="002A018F" w:rsidRDefault="00925922" w:rsidP="00925922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2A018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- 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>соблюдение законодатель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и иных нормативных правовых актов </w:t>
      </w:r>
      <w:r w:rsidRPr="002A018F">
        <w:rPr>
          <w:rFonts w:ascii="Times New Roman" w:hAnsi="Times New Roman" w:cs="Times New Roman"/>
          <w:sz w:val="28"/>
          <w:szCs w:val="28"/>
          <w:lang w:eastAsia="ru-RU"/>
        </w:rPr>
        <w:t>в сфере охраны здоровья,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помощи, трудового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5922" w:rsidRDefault="00925922" w:rsidP="00925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922" w:rsidRDefault="00925922" w:rsidP="00C868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Дополнительные характеристики:</w:t>
      </w:r>
    </w:p>
    <w:p w:rsidR="00925922" w:rsidRDefault="00925922" w:rsidP="0092592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5350"/>
      </w:tblGrid>
      <w:tr w:rsidR="00925922" w:rsidTr="00925922">
        <w:tc>
          <w:tcPr>
            <w:tcW w:w="2235" w:type="dxa"/>
          </w:tcPr>
          <w:p w:rsidR="00925922" w:rsidRPr="00925922" w:rsidRDefault="00925922" w:rsidP="00925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984" w:type="dxa"/>
          </w:tcPr>
          <w:p w:rsidR="00925922" w:rsidRPr="00925922" w:rsidRDefault="00925922" w:rsidP="00925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352" w:type="dxa"/>
          </w:tcPr>
          <w:p w:rsidR="00925922" w:rsidRPr="00925922" w:rsidRDefault="00925922" w:rsidP="00925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базовой группы, должности (профессии) или специальности</w:t>
            </w:r>
          </w:p>
        </w:tc>
      </w:tr>
      <w:tr w:rsidR="00925922" w:rsidTr="00925922">
        <w:tc>
          <w:tcPr>
            <w:tcW w:w="2235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ОКЗ</w:t>
            </w:r>
          </w:p>
        </w:tc>
        <w:tc>
          <w:tcPr>
            <w:tcW w:w="1984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2212</w:t>
            </w:r>
          </w:p>
        </w:tc>
        <w:tc>
          <w:tcPr>
            <w:tcW w:w="5352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Врачи-специалисты</w:t>
            </w:r>
          </w:p>
        </w:tc>
      </w:tr>
      <w:tr w:rsidR="00925922" w:rsidTr="00925922">
        <w:tc>
          <w:tcPr>
            <w:tcW w:w="2235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ЕКС</w:t>
            </w:r>
          </w:p>
        </w:tc>
        <w:tc>
          <w:tcPr>
            <w:tcW w:w="1984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паллиативной медицинской помощи</w:t>
            </w:r>
          </w:p>
        </w:tc>
      </w:tr>
      <w:tr w:rsidR="00925922" w:rsidTr="00925922">
        <w:tc>
          <w:tcPr>
            <w:tcW w:w="2235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1984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20463</w:t>
            </w:r>
          </w:p>
        </w:tc>
        <w:tc>
          <w:tcPr>
            <w:tcW w:w="5352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Врач-специалист</w:t>
            </w:r>
          </w:p>
        </w:tc>
      </w:tr>
      <w:tr w:rsidR="00925922" w:rsidTr="00925922">
        <w:tc>
          <w:tcPr>
            <w:tcW w:w="2235" w:type="dxa"/>
            <w:vMerge w:val="restart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1984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3.31.05.01</w:t>
            </w:r>
          </w:p>
        </w:tc>
        <w:tc>
          <w:tcPr>
            <w:tcW w:w="5352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22">
              <w:rPr>
                <w:rFonts w:ascii="Times New Roman" w:hAnsi="Times New Roman"/>
                <w:sz w:val="28"/>
                <w:szCs w:val="28"/>
              </w:rPr>
              <w:t>Лечебное дело</w:t>
            </w:r>
          </w:p>
        </w:tc>
      </w:tr>
      <w:tr w:rsidR="00925922" w:rsidTr="00925922">
        <w:tc>
          <w:tcPr>
            <w:tcW w:w="2235" w:type="dxa"/>
            <w:vMerge/>
          </w:tcPr>
          <w:p w:rsid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3.31.05.02</w:t>
            </w:r>
          </w:p>
        </w:tc>
        <w:tc>
          <w:tcPr>
            <w:tcW w:w="5352" w:type="dxa"/>
          </w:tcPr>
          <w:p w:rsidR="00925922" w:rsidRPr="00925922" w:rsidRDefault="00925922" w:rsidP="0092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Педиатрия</w:t>
            </w:r>
          </w:p>
        </w:tc>
      </w:tr>
    </w:tbl>
    <w:p w:rsidR="00925922" w:rsidRPr="00925922" w:rsidRDefault="00925922" w:rsidP="0092592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0537" w:rsidRPr="00F80537" w:rsidRDefault="00F80537" w:rsidP="000E09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71E5" w:rsidRDefault="00FB71E5" w:rsidP="00C86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C822D7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</w:p>
    <w:p w:rsidR="00FB71E5" w:rsidRPr="00C822D7" w:rsidRDefault="00FB71E5" w:rsidP="00C86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1E5" w:rsidRPr="00C822D7" w:rsidRDefault="00922FBF" w:rsidP="00FB71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36</w:t>
      </w:r>
      <w:r w:rsidR="00FB71E5" w:rsidRPr="00C82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FB71E5" w:rsidRPr="00C822D7">
        <w:rPr>
          <w:rFonts w:ascii="Times New Roman" w:hAnsi="Times New Roman" w:cs="Times New Roman"/>
          <w:iCs/>
          <w:sz w:val="28"/>
          <w:szCs w:val="28"/>
        </w:rPr>
        <w:t>академических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="00FB71E5" w:rsidRPr="00C822D7">
        <w:rPr>
          <w:rFonts w:ascii="Times New Roman" w:hAnsi="Times New Roman" w:cs="Times New Roman"/>
          <w:iCs/>
          <w:sz w:val="28"/>
          <w:szCs w:val="28"/>
        </w:rPr>
        <w:t xml:space="preserve"> трудоемкости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995754">
        <w:rPr>
          <w:rFonts w:ascii="Times New Roman" w:hAnsi="Times New Roman" w:cs="Times New Roman"/>
          <w:iCs/>
          <w:sz w:val="28"/>
          <w:szCs w:val="28"/>
        </w:rPr>
        <w:t>1</w:t>
      </w:r>
      <w:r w:rsidR="00FB71E5">
        <w:rPr>
          <w:rFonts w:ascii="Times New Roman" w:hAnsi="Times New Roman" w:cs="Times New Roman"/>
          <w:iCs/>
          <w:sz w:val="28"/>
          <w:szCs w:val="28"/>
        </w:rPr>
        <w:t xml:space="preserve"> зачётн</w:t>
      </w:r>
      <w:r w:rsidR="00995754">
        <w:rPr>
          <w:rFonts w:ascii="Times New Roman" w:hAnsi="Times New Roman" w:cs="Times New Roman"/>
          <w:iCs/>
          <w:sz w:val="28"/>
          <w:szCs w:val="28"/>
        </w:rPr>
        <w:t>ая</w:t>
      </w:r>
      <w:r w:rsidR="00FB71E5">
        <w:rPr>
          <w:rFonts w:ascii="Times New Roman" w:hAnsi="Times New Roman" w:cs="Times New Roman"/>
          <w:iCs/>
          <w:sz w:val="28"/>
          <w:szCs w:val="28"/>
        </w:rPr>
        <w:t xml:space="preserve"> единиц</w:t>
      </w:r>
      <w:r w:rsidR="00995754">
        <w:rPr>
          <w:rFonts w:ascii="Times New Roman" w:hAnsi="Times New Roman" w:cs="Times New Roman"/>
          <w:iCs/>
          <w:sz w:val="28"/>
          <w:szCs w:val="28"/>
        </w:rPr>
        <w:t>а</w:t>
      </w:r>
      <w:r w:rsidR="00FB71E5">
        <w:rPr>
          <w:rFonts w:ascii="Times New Roman" w:hAnsi="Times New Roman" w:cs="Times New Roman"/>
          <w:iCs/>
          <w:sz w:val="28"/>
          <w:szCs w:val="28"/>
        </w:rPr>
        <w:t>.</w:t>
      </w:r>
    </w:p>
    <w:p w:rsidR="00FB71E5" w:rsidRDefault="00FB71E5" w:rsidP="00FB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48">
        <w:rPr>
          <w:rFonts w:ascii="Times New Roman" w:hAnsi="Times New Roman" w:cs="Times New Roman"/>
          <w:bCs/>
          <w:sz w:val="28"/>
          <w:szCs w:val="28"/>
        </w:rPr>
        <w:t>Общий объём подготовки</w:t>
      </w:r>
      <w:r w:rsidR="00922FBF">
        <w:rPr>
          <w:rFonts w:ascii="Times New Roman" w:hAnsi="Times New Roman" w:cs="Times New Roman"/>
          <w:bCs/>
          <w:sz w:val="28"/>
          <w:szCs w:val="28"/>
        </w:rPr>
        <w:t xml:space="preserve"> – 36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922FBF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(100%) – </w:t>
      </w:r>
      <w:r w:rsidR="00922FB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22FB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 зачётных единицы. Объём ДОТ –</w:t>
      </w:r>
      <w:r w:rsidR="00995754">
        <w:rPr>
          <w:rFonts w:ascii="Times New Roman" w:hAnsi="Times New Roman" w:cs="Times New Roman"/>
          <w:bCs/>
          <w:sz w:val="28"/>
          <w:szCs w:val="28"/>
        </w:rPr>
        <w:t>17</w:t>
      </w:r>
      <w:r w:rsidR="00637C5F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922FBF">
        <w:rPr>
          <w:rFonts w:ascii="Times New Roman" w:hAnsi="Times New Roman" w:cs="Times New Roman"/>
          <w:bCs/>
          <w:sz w:val="28"/>
          <w:szCs w:val="28"/>
        </w:rPr>
        <w:t>ов</w:t>
      </w:r>
      <w:r w:rsidR="00637C5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95754">
        <w:rPr>
          <w:rFonts w:ascii="Times New Roman" w:hAnsi="Times New Roman" w:cs="Times New Roman"/>
          <w:bCs/>
          <w:sz w:val="28"/>
          <w:szCs w:val="28"/>
        </w:rPr>
        <w:t>47,2</w:t>
      </w:r>
      <w:r w:rsidR="00637C5F">
        <w:rPr>
          <w:rFonts w:ascii="Times New Roman" w:hAnsi="Times New Roman" w:cs="Times New Roman"/>
          <w:bCs/>
          <w:sz w:val="28"/>
          <w:szCs w:val="28"/>
        </w:rPr>
        <w:t>%) –</w:t>
      </w:r>
      <w:r w:rsidR="00995754">
        <w:rPr>
          <w:rFonts w:ascii="Times New Roman" w:hAnsi="Times New Roman" w:cs="Times New Roman"/>
          <w:bCs/>
          <w:sz w:val="28"/>
          <w:szCs w:val="28"/>
        </w:rPr>
        <w:t xml:space="preserve">0,47 </w:t>
      </w:r>
      <w:proofErr w:type="spellStart"/>
      <w:r w:rsidR="00637C5F">
        <w:rPr>
          <w:rFonts w:ascii="Times New Roman" w:hAnsi="Times New Roman" w:cs="Times New Roman"/>
          <w:bCs/>
          <w:sz w:val="28"/>
          <w:szCs w:val="28"/>
        </w:rPr>
        <w:t>зач.ед</w:t>
      </w:r>
      <w:proofErr w:type="spellEnd"/>
      <w:r w:rsidR="00637C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37C5F" w:rsidRDefault="00637C5F" w:rsidP="00637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2D7">
        <w:rPr>
          <w:rFonts w:ascii="Times New Roman" w:hAnsi="Times New Roman" w:cs="Times New Roman"/>
          <w:b/>
          <w:bCs/>
          <w:sz w:val="28"/>
          <w:szCs w:val="28"/>
        </w:rPr>
        <w:t>1.5. Режим занятий</w:t>
      </w:r>
    </w:p>
    <w:p w:rsidR="00637C5F" w:rsidRDefault="00637C5F" w:rsidP="00637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C5F" w:rsidRPr="00046F4F" w:rsidRDefault="00637C5F" w:rsidP="00637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Время проведения занятий – с 8</w:t>
      </w:r>
      <w:r w:rsidRPr="00046F4F">
        <w:rPr>
          <w:rFonts w:ascii="Times New Roman" w:hAnsi="Times New Roman" w:cs="Times New Roman"/>
          <w:iCs/>
          <w:sz w:val="28"/>
          <w:szCs w:val="28"/>
        </w:rPr>
        <w:t>-00 до 1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46F4F">
        <w:rPr>
          <w:rFonts w:ascii="Times New Roman" w:hAnsi="Times New Roman" w:cs="Times New Roman"/>
          <w:iCs/>
          <w:sz w:val="28"/>
          <w:szCs w:val="28"/>
        </w:rPr>
        <w:t>-00;</w:t>
      </w:r>
    </w:p>
    <w:p w:rsidR="00637C5F" w:rsidRPr="00046F4F" w:rsidRDefault="00922FBF" w:rsidP="00637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Количество недель обучения – 1</w:t>
      </w:r>
      <w:r w:rsidR="00637C5F">
        <w:rPr>
          <w:rFonts w:ascii="Times New Roman" w:hAnsi="Times New Roman" w:cs="Times New Roman"/>
          <w:iCs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637C5F" w:rsidRPr="00046F4F">
        <w:rPr>
          <w:rFonts w:ascii="Times New Roman" w:hAnsi="Times New Roman" w:cs="Times New Roman"/>
          <w:iCs/>
          <w:sz w:val="28"/>
          <w:szCs w:val="28"/>
        </w:rPr>
        <w:t>;</w:t>
      </w:r>
    </w:p>
    <w:p w:rsidR="00637C5F" w:rsidRDefault="00637C5F" w:rsidP="00637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6F4F">
        <w:rPr>
          <w:rFonts w:ascii="Times New Roman" w:hAnsi="Times New Roman" w:cs="Times New Roman"/>
          <w:iCs/>
          <w:sz w:val="28"/>
          <w:szCs w:val="28"/>
        </w:rPr>
        <w:t>Количество дней в неделю – 6</w:t>
      </w:r>
    </w:p>
    <w:p w:rsidR="00637C5F" w:rsidRDefault="00637C5F" w:rsidP="00637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1747"/>
        <w:gridCol w:w="1163"/>
        <w:gridCol w:w="2595"/>
      </w:tblGrid>
      <w:tr w:rsidR="00637C5F" w:rsidRPr="00C822D7" w:rsidTr="00637C5F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7C5F" w:rsidRPr="00C822D7" w:rsidRDefault="00637C5F" w:rsidP="00637C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График обучения</w:t>
            </w:r>
          </w:p>
          <w:p w:rsidR="00637C5F" w:rsidRPr="00C822D7" w:rsidRDefault="00637C5F" w:rsidP="00637C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37C5F" w:rsidRPr="00C822D7" w:rsidRDefault="00637C5F" w:rsidP="00637C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37C5F" w:rsidRPr="00C822D7" w:rsidRDefault="00637C5F" w:rsidP="00637C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Форма обучения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C5F" w:rsidRPr="00C822D7" w:rsidRDefault="00637C5F" w:rsidP="0063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Аудиторных</w:t>
            </w:r>
          </w:p>
          <w:p w:rsidR="00637C5F" w:rsidRPr="00C822D7" w:rsidRDefault="00637C5F" w:rsidP="0063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часов в день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C5F" w:rsidRPr="00C822D7" w:rsidRDefault="00637C5F" w:rsidP="0063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Дней</w:t>
            </w:r>
          </w:p>
          <w:p w:rsidR="00637C5F" w:rsidRPr="00C822D7" w:rsidRDefault="00637C5F" w:rsidP="0063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неделю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C5F" w:rsidRPr="00C822D7" w:rsidRDefault="00637C5F" w:rsidP="00637C5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22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Общая продолжительность программы, месяцев (дней, недель)</w:t>
            </w:r>
          </w:p>
        </w:tc>
      </w:tr>
      <w:tr w:rsidR="00637C5F" w:rsidRPr="00232A00" w:rsidTr="00637C5F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F" w:rsidRPr="00232A00" w:rsidRDefault="00637C5F" w:rsidP="00637C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частичным отрывом от работы (дистанционная)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F" w:rsidRPr="00232A00" w:rsidRDefault="00637C5F" w:rsidP="00637C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F" w:rsidRPr="00232A00" w:rsidRDefault="00922FBF" w:rsidP="00637C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5F" w:rsidRPr="00232A00" w:rsidRDefault="00637C5F" w:rsidP="00922F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 w:rsidR="00922FB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 месяца</w:t>
            </w:r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="00922F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дней</w:t>
            </w:r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22FB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недел</w:t>
            </w:r>
            <w:r w:rsidR="00922FBF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232A00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</w:tbl>
    <w:p w:rsidR="00637C5F" w:rsidRPr="00046F4F" w:rsidRDefault="00637C5F" w:rsidP="00637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7C5F" w:rsidRDefault="00637C5F" w:rsidP="00637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A00">
        <w:rPr>
          <w:rFonts w:ascii="Times New Roman" w:hAnsi="Times New Roman" w:cs="Times New Roman"/>
          <w:b/>
          <w:bCs/>
          <w:sz w:val="28"/>
          <w:szCs w:val="28"/>
        </w:rPr>
        <w:t>1.6. Форма обучения</w:t>
      </w:r>
    </w:p>
    <w:p w:rsidR="00922FBF" w:rsidRDefault="00922FBF" w:rsidP="00637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FBF" w:rsidRPr="00046F4F" w:rsidRDefault="00922FBF" w:rsidP="00922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A00">
        <w:rPr>
          <w:rFonts w:ascii="Times New Roman" w:hAnsi="Times New Roman" w:cs="Times New Roman"/>
          <w:iCs/>
          <w:sz w:val="28"/>
          <w:szCs w:val="28"/>
        </w:rPr>
        <w:t>Очно-заочная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форма: о</w:t>
      </w:r>
      <w:r w:rsidRPr="00046F4F">
        <w:rPr>
          <w:rFonts w:ascii="Times New Roman" w:hAnsi="Times New Roman" w:cs="Times New Roman"/>
          <w:iCs/>
          <w:sz w:val="28"/>
          <w:szCs w:val="28"/>
        </w:rPr>
        <w:t>чная с элементами электронного обучения и дистанционных образовательных технологий (объем ДОТ –</w:t>
      </w:r>
      <w:r w:rsidR="00995754">
        <w:rPr>
          <w:rFonts w:ascii="Times New Roman" w:hAnsi="Times New Roman" w:cs="Times New Roman"/>
          <w:iCs/>
          <w:sz w:val="28"/>
          <w:szCs w:val="28"/>
        </w:rPr>
        <w:t xml:space="preserve"> 17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часов). Заочная – в виде чтения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лекций </w:t>
      </w:r>
      <w:r w:rsidR="008E0972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proofErr w:type="gramEnd"/>
      <w:r w:rsidR="008E0972">
        <w:rPr>
          <w:rFonts w:ascii="Times New Roman" w:hAnsi="Times New Roman" w:cs="Times New Roman"/>
          <w:iCs/>
          <w:sz w:val="28"/>
          <w:szCs w:val="28"/>
        </w:rPr>
        <w:t xml:space="preserve"> программе </w:t>
      </w:r>
      <w:r w:rsidR="008E0972">
        <w:rPr>
          <w:rFonts w:ascii="Times New Roman" w:hAnsi="Times New Roman" w:cs="Times New Roman"/>
          <w:iCs/>
          <w:sz w:val="28"/>
          <w:szCs w:val="28"/>
          <w:lang w:val="en-US"/>
        </w:rPr>
        <w:t>pdf</w:t>
      </w:r>
      <w:r w:rsidR="008E0972" w:rsidRPr="008E0972">
        <w:rPr>
          <w:rFonts w:ascii="Times New Roman" w:hAnsi="Times New Roman" w:cs="Times New Roman"/>
          <w:iCs/>
          <w:sz w:val="28"/>
          <w:szCs w:val="28"/>
        </w:rPr>
        <w:t>.</w:t>
      </w:r>
      <w:r w:rsidR="008E09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6F4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922FBF" w:rsidRPr="00232A00" w:rsidRDefault="00922FBF" w:rsidP="00922F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37C5F" w:rsidRDefault="00637C5F" w:rsidP="00637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A00"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 w:rsidRPr="00232A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 об освоении программы</w:t>
      </w:r>
    </w:p>
    <w:p w:rsidR="00637C5F" w:rsidRDefault="00637C5F" w:rsidP="00637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7C5F" w:rsidRPr="00046F4F" w:rsidRDefault="00637C5F" w:rsidP="00637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6F4F">
        <w:rPr>
          <w:rFonts w:ascii="Times New Roman" w:hAnsi="Times New Roman" w:cs="Times New Roman"/>
          <w:iCs/>
          <w:sz w:val="28"/>
          <w:szCs w:val="28"/>
        </w:rPr>
        <w:t xml:space="preserve">Лицам, успешно освоившим соответствующую дополнительную профессиональную программу  профессиональной  переподготовки  и  прошедшим  итоговую  аттестацию,  выдается </w:t>
      </w:r>
      <w:r w:rsidR="007079FC">
        <w:rPr>
          <w:rFonts w:ascii="Times New Roman" w:hAnsi="Times New Roman" w:cs="Times New Roman"/>
          <w:iCs/>
          <w:sz w:val="28"/>
          <w:szCs w:val="28"/>
        </w:rPr>
        <w:t xml:space="preserve">документ </w:t>
      </w:r>
      <w:r w:rsidRPr="00046F4F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7079FC">
        <w:rPr>
          <w:rFonts w:ascii="Times New Roman" w:hAnsi="Times New Roman" w:cs="Times New Roman"/>
          <w:iCs/>
          <w:sz w:val="28"/>
          <w:szCs w:val="28"/>
        </w:rPr>
        <w:t xml:space="preserve">дополнительном </w:t>
      </w:r>
      <w:r>
        <w:rPr>
          <w:rFonts w:ascii="Times New Roman" w:hAnsi="Times New Roman" w:cs="Times New Roman"/>
          <w:iCs/>
          <w:sz w:val="28"/>
          <w:szCs w:val="28"/>
        </w:rPr>
        <w:t>профессионально</w:t>
      </w:r>
      <w:r w:rsidR="007079FC">
        <w:rPr>
          <w:rFonts w:ascii="Times New Roman" w:hAnsi="Times New Roman" w:cs="Times New Roman"/>
          <w:iCs/>
          <w:sz w:val="28"/>
          <w:szCs w:val="28"/>
        </w:rPr>
        <w:t>м образовании – удостоверение о повышении квалификации.</w:t>
      </w:r>
    </w:p>
    <w:p w:rsidR="00637C5F" w:rsidRPr="00232A00" w:rsidRDefault="00637C5F" w:rsidP="00637C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7C5F" w:rsidRDefault="00637C5F" w:rsidP="00FB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A81" w:rsidRDefault="00D67A81" w:rsidP="00B67E37">
      <w:pPr>
        <w:pStyle w:val="a3"/>
        <w:widowControl w:val="0"/>
        <w:numPr>
          <w:ilvl w:val="0"/>
          <w:numId w:val="11"/>
        </w:numPr>
        <w:suppressLineNumbers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4B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ДИСЦИПЛИНЫ (МОДУЛЯ)</w:t>
      </w:r>
    </w:p>
    <w:p w:rsidR="007079FC" w:rsidRPr="00E44B24" w:rsidRDefault="007079FC" w:rsidP="007079FC">
      <w:pPr>
        <w:pStyle w:val="a3"/>
        <w:widowControl w:val="0"/>
        <w:suppressLineNumbers/>
        <w:tabs>
          <w:tab w:val="left" w:pos="284"/>
        </w:tabs>
        <w:spacing w:after="0"/>
        <w:ind w:left="16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7A81" w:rsidRPr="004E2E9E" w:rsidRDefault="00D67A81" w:rsidP="00D67A8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2E9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5835CF">
        <w:rPr>
          <w:rFonts w:ascii="Times New Roman" w:hAnsi="Times New Roman" w:cs="Times New Roman"/>
          <w:sz w:val="28"/>
          <w:szCs w:val="28"/>
        </w:rPr>
        <w:t>–</w:t>
      </w:r>
      <w:r w:rsidRPr="004E2E9E">
        <w:rPr>
          <w:rFonts w:ascii="Times New Roman" w:hAnsi="Times New Roman" w:cs="Times New Roman"/>
          <w:sz w:val="28"/>
          <w:szCs w:val="28"/>
        </w:rPr>
        <w:t xml:space="preserve"> </w:t>
      </w:r>
      <w:r w:rsidR="005835CF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среды, а также совершенствование и (или) получение новых компетенций, необходимых для профессиональной деятельности, </w:t>
      </w:r>
      <w:r w:rsidR="007469C9">
        <w:rPr>
          <w:rFonts w:ascii="Times New Roman" w:hAnsi="Times New Roman" w:cs="Times New Roman"/>
          <w:sz w:val="28"/>
          <w:szCs w:val="28"/>
        </w:rPr>
        <w:t>повышение профессионального уровня в рамках имеющейся квалификации в области оказания паллиативной медицинской помощи больным</w:t>
      </w:r>
      <w:r w:rsidR="008E0972">
        <w:rPr>
          <w:rFonts w:ascii="Times New Roman" w:hAnsi="Times New Roman" w:cs="Times New Roman"/>
          <w:sz w:val="28"/>
          <w:szCs w:val="28"/>
        </w:rPr>
        <w:t xml:space="preserve"> пожилого и старческого возраста</w:t>
      </w:r>
      <w:r w:rsidR="007469C9">
        <w:rPr>
          <w:rFonts w:ascii="Times New Roman" w:hAnsi="Times New Roman" w:cs="Times New Roman"/>
          <w:sz w:val="28"/>
          <w:szCs w:val="28"/>
        </w:rPr>
        <w:t xml:space="preserve">, страдающим неизлечимыми </w:t>
      </w:r>
      <w:r w:rsidR="00931ADF">
        <w:rPr>
          <w:rFonts w:ascii="Times New Roman" w:hAnsi="Times New Roman" w:cs="Times New Roman"/>
          <w:sz w:val="28"/>
          <w:szCs w:val="28"/>
        </w:rPr>
        <w:t xml:space="preserve">онкологическими </w:t>
      </w:r>
      <w:r w:rsidR="007469C9">
        <w:rPr>
          <w:rFonts w:ascii="Times New Roman" w:hAnsi="Times New Roman" w:cs="Times New Roman"/>
          <w:sz w:val="28"/>
          <w:szCs w:val="28"/>
        </w:rPr>
        <w:t>заболеваниями, приводящими к ухудшению качества жизни и сокращающими её продолжительность.</w:t>
      </w:r>
      <w:r w:rsidR="0058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8A" w:rsidRPr="006A658A" w:rsidRDefault="006A658A" w:rsidP="006A6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E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65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658A">
        <w:rPr>
          <w:rFonts w:ascii="Times New Roman" w:hAnsi="Times New Roman" w:cs="Times New Roman"/>
          <w:sz w:val="28"/>
          <w:szCs w:val="28"/>
        </w:rPr>
        <w:t xml:space="preserve">послевузовской профессиональной подготовки </w:t>
      </w:r>
      <w:r>
        <w:rPr>
          <w:rFonts w:ascii="Times New Roman" w:hAnsi="Times New Roman" w:cs="Times New Roman"/>
          <w:sz w:val="28"/>
          <w:szCs w:val="28"/>
        </w:rPr>
        <w:t>врачей</w:t>
      </w:r>
      <w:r w:rsidRPr="006A658A">
        <w:rPr>
          <w:rFonts w:ascii="Times New Roman" w:hAnsi="Times New Roman" w:cs="Times New Roman"/>
          <w:sz w:val="28"/>
          <w:szCs w:val="28"/>
        </w:rPr>
        <w:t xml:space="preserve"> на цикле тематического усовершенствования «</w:t>
      </w:r>
      <w:r w:rsidR="00931ADF" w:rsidRPr="00931ADF">
        <w:rPr>
          <w:rFonts w:ascii="Times New Roman" w:hAnsi="Times New Roman" w:cs="Times New Roman"/>
          <w:b/>
          <w:sz w:val="28"/>
          <w:szCs w:val="28"/>
        </w:rPr>
        <w:t>Оказание паллиативной помощи пожилым и старым больным с онкологической патологией</w:t>
      </w:r>
      <w:r w:rsidRPr="006A658A">
        <w:rPr>
          <w:rFonts w:ascii="Times New Roman" w:hAnsi="Times New Roman" w:cs="Times New Roman"/>
          <w:sz w:val="28"/>
          <w:szCs w:val="28"/>
        </w:rPr>
        <w:t>»:</w:t>
      </w:r>
    </w:p>
    <w:p w:rsidR="006A658A" w:rsidRPr="004D1308" w:rsidRDefault="006A658A" w:rsidP="00B67E37">
      <w:pPr>
        <w:pStyle w:val="af8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D1308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4D1308">
        <w:rPr>
          <w:sz w:val="28"/>
          <w:szCs w:val="28"/>
        </w:rPr>
        <w:t xml:space="preserve"> обширн</w:t>
      </w:r>
      <w:r>
        <w:rPr>
          <w:sz w:val="28"/>
          <w:szCs w:val="28"/>
        </w:rPr>
        <w:t>ый</w:t>
      </w:r>
      <w:r w:rsidRPr="004D1308">
        <w:rPr>
          <w:sz w:val="28"/>
          <w:szCs w:val="28"/>
        </w:rPr>
        <w:t xml:space="preserve"> объем базовых, фундаментальных медицинских знаний, формирующих профессиональные компетенции врач</w:t>
      </w:r>
      <w:r w:rsidR="00E44B24">
        <w:rPr>
          <w:sz w:val="28"/>
          <w:szCs w:val="28"/>
        </w:rPr>
        <w:t>а</w:t>
      </w:r>
      <w:r w:rsidRPr="004D1308">
        <w:rPr>
          <w:sz w:val="28"/>
          <w:szCs w:val="28"/>
        </w:rPr>
        <w:t>, способного решать свои  задачи</w:t>
      </w:r>
      <w:r>
        <w:rPr>
          <w:sz w:val="28"/>
          <w:szCs w:val="28"/>
        </w:rPr>
        <w:t xml:space="preserve"> по оказанию паллиативной помощи;</w:t>
      </w:r>
    </w:p>
    <w:p w:rsidR="006A658A" w:rsidRPr="004D1308" w:rsidRDefault="006A658A" w:rsidP="00B67E37">
      <w:pPr>
        <w:pStyle w:val="af8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D1308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4D1308">
        <w:rPr>
          <w:sz w:val="28"/>
          <w:szCs w:val="28"/>
        </w:rPr>
        <w:t xml:space="preserve"> и совершенствова</w:t>
      </w:r>
      <w:r>
        <w:rPr>
          <w:sz w:val="28"/>
          <w:szCs w:val="28"/>
        </w:rPr>
        <w:t>ть</w:t>
      </w:r>
      <w:r w:rsidRPr="004D1308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ую</w:t>
      </w:r>
      <w:r w:rsidRPr="004D130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4D1308">
        <w:rPr>
          <w:sz w:val="28"/>
          <w:szCs w:val="28"/>
        </w:rPr>
        <w:t xml:space="preserve"> врача по</w:t>
      </w:r>
      <w:r>
        <w:rPr>
          <w:sz w:val="28"/>
          <w:szCs w:val="28"/>
        </w:rPr>
        <w:t xml:space="preserve"> теме </w:t>
      </w:r>
      <w:r w:rsidR="008E0972">
        <w:rPr>
          <w:sz w:val="28"/>
          <w:szCs w:val="28"/>
        </w:rPr>
        <w:t xml:space="preserve">«Гериатрия» и </w:t>
      </w:r>
      <w:r>
        <w:rPr>
          <w:sz w:val="28"/>
          <w:szCs w:val="28"/>
        </w:rPr>
        <w:t>«Паллиативная помощь</w:t>
      </w:r>
      <w:r w:rsidRPr="004D1308">
        <w:rPr>
          <w:sz w:val="28"/>
          <w:szCs w:val="28"/>
        </w:rPr>
        <w:t>», обладающего клиническим мышлением, хорошо ориентирующего в сложной патологии, имеющего углубленные знания смежных дисциплин</w:t>
      </w:r>
      <w:r>
        <w:rPr>
          <w:sz w:val="28"/>
          <w:szCs w:val="28"/>
        </w:rPr>
        <w:t>;</w:t>
      </w:r>
    </w:p>
    <w:p w:rsidR="006A658A" w:rsidRPr="004D1308" w:rsidRDefault="006A658A" w:rsidP="00B67E37">
      <w:pPr>
        <w:pStyle w:val="af8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1308">
        <w:rPr>
          <w:sz w:val="28"/>
          <w:szCs w:val="28"/>
        </w:rPr>
        <w:t>подготов</w:t>
      </w:r>
      <w:r>
        <w:rPr>
          <w:sz w:val="28"/>
          <w:szCs w:val="28"/>
        </w:rPr>
        <w:t>ить</w:t>
      </w:r>
      <w:proofErr w:type="gramEnd"/>
      <w:r w:rsidRPr="004D1308">
        <w:rPr>
          <w:sz w:val="28"/>
          <w:szCs w:val="28"/>
        </w:rPr>
        <w:t xml:space="preserve"> врача-специалиста к самостоятельной профессиональной лечебно-диагностической деятельности в области</w:t>
      </w:r>
      <w:r w:rsidR="008E0972">
        <w:rPr>
          <w:sz w:val="28"/>
          <w:szCs w:val="28"/>
        </w:rPr>
        <w:t xml:space="preserve"> «Гериатрия» и</w:t>
      </w:r>
      <w:r w:rsidRPr="004D1308">
        <w:rPr>
          <w:sz w:val="28"/>
          <w:szCs w:val="28"/>
        </w:rPr>
        <w:t xml:space="preserve"> «</w:t>
      </w:r>
      <w:r>
        <w:rPr>
          <w:sz w:val="28"/>
          <w:szCs w:val="28"/>
        </w:rPr>
        <w:t>Паллиативная медицина</w:t>
      </w:r>
      <w:r w:rsidRPr="004D130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107B5">
        <w:rPr>
          <w:sz w:val="28"/>
          <w:szCs w:val="28"/>
        </w:rPr>
        <w:t xml:space="preserve">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</w:t>
      </w:r>
      <w:r>
        <w:rPr>
          <w:sz w:val="28"/>
          <w:szCs w:val="28"/>
        </w:rPr>
        <w:t xml:space="preserve">улучшению качества </w:t>
      </w:r>
      <w:r w:rsidRPr="009107B5">
        <w:rPr>
          <w:sz w:val="28"/>
          <w:szCs w:val="28"/>
        </w:rPr>
        <w:t xml:space="preserve">жизни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инкурабельных</w:t>
      </w:r>
      <w:proofErr w:type="spellEnd"/>
      <w:r w:rsidRPr="009107B5">
        <w:rPr>
          <w:sz w:val="28"/>
          <w:szCs w:val="28"/>
        </w:rPr>
        <w:t xml:space="preserve"> пациентов, способного успешно решать свои профессиональные задачи</w:t>
      </w:r>
      <w:r>
        <w:rPr>
          <w:sz w:val="28"/>
          <w:szCs w:val="28"/>
        </w:rPr>
        <w:t>;</w:t>
      </w:r>
    </w:p>
    <w:p w:rsidR="006A658A" w:rsidRPr="004D1308" w:rsidRDefault="006A658A" w:rsidP="00B67E37">
      <w:pPr>
        <w:pStyle w:val="af8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1308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4D1308">
        <w:rPr>
          <w:sz w:val="28"/>
          <w:szCs w:val="28"/>
        </w:rPr>
        <w:t xml:space="preserve"> врача-специалиста, владеющего навыками и врачебными манипуляциями не только по профильной специальности, но и общеврачебными манипуляциями по оказанию скорой и неотложной помощи</w:t>
      </w:r>
      <w:r w:rsidR="008E0972">
        <w:rPr>
          <w:sz w:val="28"/>
          <w:szCs w:val="28"/>
        </w:rPr>
        <w:t xml:space="preserve"> больным пожилого и старческого возраста</w:t>
      </w:r>
      <w:r>
        <w:rPr>
          <w:sz w:val="28"/>
          <w:szCs w:val="28"/>
        </w:rPr>
        <w:t>;</w:t>
      </w:r>
    </w:p>
    <w:p w:rsidR="006A658A" w:rsidRDefault="006A658A" w:rsidP="00B67E37">
      <w:pPr>
        <w:pStyle w:val="af8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D1308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4D1308">
        <w:rPr>
          <w:sz w:val="28"/>
          <w:szCs w:val="28"/>
        </w:rPr>
        <w:t xml:space="preserve"> и совершенствова</w:t>
      </w:r>
      <w:r>
        <w:rPr>
          <w:sz w:val="28"/>
          <w:szCs w:val="28"/>
        </w:rPr>
        <w:t>ть</w:t>
      </w:r>
      <w:r w:rsidRPr="004D130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4D1308">
        <w:rPr>
          <w:sz w:val="28"/>
          <w:szCs w:val="28"/>
        </w:rPr>
        <w:t xml:space="preserve"> профессиональных знаний, умений, позволяющих врачу-</w:t>
      </w:r>
      <w:r w:rsidR="008E0972">
        <w:rPr>
          <w:sz w:val="28"/>
          <w:szCs w:val="28"/>
        </w:rPr>
        <w:t>гериатру</w:t>
      </w:r>
      <w:r w:rsidRPr="004D1308">
        <w:rPr>
          <w:sz w:val="28"/>
          <w:szCs w:val="28"/>
        </w:rPr>
        <w:t xml:space="preserve"> свободно ориентироваться в вопросах организации и экономики здравоохранения, страховой медицины, медицинской психологии</w:t>
      </w:r>
      <w:r w:rsidR="00E44B24">
        <w:rPr>
          <w:sz w:val="28"/>
          <w:szCs w:val="28"/>
        </w:rPr>
        <w:t>;</w:t>
      </w:r>
    </w:p>
    <w:p w:rsidR="00D67A81" w:rsidRPr="004E2E9E" w:rsidRDefault="00E44B24" w:rsidP="00E44B24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</w:t>
      </w:r>
      <w:r w:rsidR="00D67A81" w:rsidRPr="004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общения с больными с учетом этики и деонтологии в зависимости от выявленной патологии и характерологических особенностей.</w:t>
      </w:r>
    </w:p>
    <w:p w:rsidR="00D67A81" w:rsidRDefault="00D67A81" w:rsidP="00B67E37">
      <w:pPr>
        <w:numPr>
          <w:ilvl w:val="0"/>
          <w:numId w:val="2"/>
        </w:numPr>
        <w:tabs>
          <w:tab w:val="clear" w:pos="1864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ведения медицинской документации.</w:t>
      </w:r>
    </w:p>
    <w:p w:rsidR="007079FC" w:rsidRDefault="007079FC" w:rsidP="007079F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9FC" w:rsidRPr="00232A00" w:rsidRDefault="007079FC" w:rsidP="00707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A00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32A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Нормативные документы, определяющие требования к слушателю программы</w:t>
      </w:r>
    </w:p>
    <w:p w:rsidR="007079FC" w:rsidRDefault="007079FC" w:rsidP="0070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9FC" w:rsidRDefault="007079FC" w:rsidP="0070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</w:t>
      </w:r>
      <w:r w:rsidRPr="009122F1">
        <w:rPr>
          <w:rFonts w:ascii="Times New Roman" w:hAnsi="Times New Roman" w:cs="Times New Roman"/>
          <w:sz w:val="28"/>
          <w:szCs w:val="28"/>
        </w:rPr>
        <w:t>аблица 1</w:t>
      </w:r>
    </w:p>
    <w:p w:rsidR="007079FC" w:rsidRDefault="007079FC" w:rsidP="0070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2F1">
        <w:rPr>
          <w:rFonts w:ascii="Times New Roman" w:hAnsi="Times New Roman" w:cs="Times New Roman"/>
          <w:sz w:val="28"/>
          <w:szCs w:val="28"/>
          <w:lang w:eastAsia="ru-RU"/>
        </w:rPr>
        <w:t>Нормативные документы, определяющие требования к слушателю программы</w:t>
      </w:r>
    </w:p>
    <w:p w:rsidR="007079FC" w:rsidRPr="008D1C40" w:rsidRDefault="007079FC" w:rsidP="0070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9422" w:type="dxa"/>
        <w:tblLook w:val="04A0" w:firstRow="1" w:lastRow="0" w:firstColumn="1" w:lastColumn="0" w:noHBand="0" w:noVBand="1"/>
      </w:tblPr>
      <w:tblGrid>
        <w:gridCol w:w="3369"/>
        <w:gridCol w:w="1275"/>
        <w:gridCol w:w="4926"/>
        <w:gridCol w:w="4926"/>
        <w:gridCol w:w="4926"/>
      </w:tblGrid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Нормативный документ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Код уровня</w:t>
            </w:r>
          </w:p>
        </w:tc>
        <w:tc>
          <w:tcPr>
            <w:tcW w:w="4926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раздела, уровня</w:t>
            </w:r>
          </w:p>
        </w:tc>
      </w:tr>
      <w:tr w:rsidR="008E0972" w:rsidTr="007004A6">
        <w:trPr>
          <w:gridAfter w:val="2"/>
          <w:wAfter w:w="9852" w:type="dxa"/>
        </w:trPr>
        <w:tc>
          <w:tcPr>
            <w:tcW w:w="3369" w:type="dxa"/>
          </w:tcPr>
          <w:p w:rsidR="008E0972" w:rsidRDefault="008E0972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Приказ Министерства здравоохранения РФ от 29 января 2016 г. № 38н</w:t>
            </w:r>
          </w:p>
        </w:tc>
        <w:tc>
          <w:tcPr>
            <w:tcW w:w="1275" w:type="dxa"/>
          </w:tcPr>
          <w:p w:rsidR="008E0972" w:rsidRDefault="00B1298C" w:rsidP="00B12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8E0972" w:rsidRDefault="008E0972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«Об утверждении Порядка оказания медицинской помощи по профилю «гериатрия» (зарегистрирован в Минюсте РФ 14 марта 2016 г., регистрационный № - 41405)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Default="007079FC" w:rsidP="00707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Профессиональный стандарт «Врач по паллиативной медицинской помощи»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079FC" w:rsidRDefault="007079F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Приказ № 409н от 22.06.2018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 в Минюсте РФ 10 августа 2018 г., Регистрационный номер – 51848)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30577E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577E">
              <w:rPr>
                <w:rFonts w:ascii="Times New Roman" w:hAnsi="Times New Roman" w:cs="Times New Roman"/>
                <w:sz w:val="28"/>
                <w:szCs w:val="28"/>
              </w:rPr>
              <w:t xml:space="preserve">Статья 213 Трудового кодекса Российской Федерации 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6" w:type="dxa"/>
          </w:tcPr>
          <w:p w:rsidR="007079FC" w:rsidRPr="0030577E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577E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2002, № 1, ст. 3; 2004, № 35, ст. 3607; 2006, № 27, ст. 2878; 2008, № 39, ст. 3616; 2011, № 49, ст. 7031; 2013, № 48, ст. 6165; № 52, ст. 6986; 2015, № 29, ст. 4356).</w:t>
            </w:r>
          </w:p>
        </w:tc>
      </w:tr>
      <w:tr w:rsidR="007079FC" w:rsidTr="007004A6">
        <w:tc>
          <w:tcPr>
            <w:tcW w:w="3369" w:type="dxa"/>
          </w:tcPr>
          <w:p w:rsidR="007079FC" w:rsidRPr="000909DC" w:rsidRDefault="007079FC" w:rsidP="0070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DC">
              <w:rPr>
                <w:rFonts w:ascii="Times New Roman" w:hAnsi="Times New Roman" w:cs="Times New Roman"/>
                <w:sz w:val="28"/>
                <w:szCs w:val="28"/>
              </w:rPr>
              <w:t xml:space="preserve">Статья 351.1 Трудового кодекса Российской Федерации </w:t>
            </w:r>
          </w:p>
        </w:tc>
        <w:tc>
          <w:tcPr>
            <w:tcW w:w="1275" w:type="dxa"/>
          </w:tcPr>
          <w:p w:rsidR="007079FC" w:rsidRPr="006B33BE" w:rsidRDefault="007079FC" w:rsidP="007004A6"/>
        </w:tc>
        <w:tc>
          <w:tcPr>
            <w:tcW w:w="4926" w:type="dxa"/>
          </w:tcPr>
          <w:p w:rsidR="007079FC" w:rsidRPr="000909DC" w:rsidRDefault="007079FC" w:rsidP="0070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DC">
              <w:rPr>
                <w:rFonts w:ascii="Times New Roman" w:hAnsi="Times New Roman" w:cs="Times New Roman"/>
                <w:sz w:val="28"/>
                <w:szCs w:val="28"/>
              </w:rPr>
              <w:t xml:space="preserve">(Собрание законодательства Российской Федерации, 2002, № 1, ст. 3, 2006, № 27, ст. 2878; 2008, № 9, ст. 812; 2015, № 1, ст. 42; № 29, ст. 4363).  </w:t>
            </w:r>
          </w:p>
        </w:tc>
        <w:tc>
          <w:tcPr>
            <w:tcW w:w="4926" w:type="dxa"/>
          </w:tcPr>
          <w:p w:rsidR="007079FC" w:rsidRPr="006B33BE" w:rsidRDefault="007079FC" w:rsidP="007004A6"/>
        </w:tc>
        <w:tc>
          <w:tcPr>
            <w:tcW w:w="4926" w:type="dxa"/>
          </w:tcPr>
          <w:p w:rsidR="007079FC" w:rsidRPr="006B33BE" w:rsidRDefault="007079FC" w:rsidP="007004A6">
            <w:r w:rsidRPr="006B33BE">
              <w:t>2008, № 9, ст. 812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Приказ МЗ РФ №210н от 23.03.2009г.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6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О номенклатуре специальностей специалистов с высшим и послевузовским медицинским и фармацевтическим образованием в сфере здравоохранения РФ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07.07.2009 № 415н (ред. от 26.12.2011)</w:t>
            </w:r>
          </w:p>
        </w:tc>
        <w:tc>
          <w:tcPr>
            <w:tcW w:w="1275" w:type="dxa"/>
          </w:tcPr>
          <w:p w:rsidR="007079FC" w:rsidRDefault="00B1298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(Зарегистрировано в Минюсте России 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09.07.2009 № 14292)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 РФ от 23.07.2010 № 541н</w:t>
            </w:r>
          </w:p>
        </w:tc>
        <w:tc>
          <w:tcPr>
            <w:tcW w:w="1275" w:type="dxa"/>
          </w:tcPr>
          <w:p w:rsidR="007079FC" w:rsidRDefault="00B1298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(Зарегистрировано в Минюсте РФ 25.08.2010 № 18247)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30577E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здравоохранения и социального развития Российской Федерации от 12 апреля 2011 г. № 302н  </w:t>
            </w:r>
          </w:p>
        </w:tc>
        <w:tc>
          <w:tcPr>
            <w:tcW w:w="1275" w:type="dxa"/>
          </w:tcPr>
          <w:p w:rsidR="007079FC" w:rsidRDefault="00B1298C" w:rsidP="00700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30577E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 5 декабря 2014 г. № 801н (зарегистрирован Министерством юстиции Российской Федерации 3 февраля 2015 г., регистрационный № 35848).  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 № 273-ФЗ (ред. от 03.07.2016)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6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«Об образовании в Российской Федерации" (с изм. и доп., вступ. в силу с 01.09.2016)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21.11.2011 № 323-ФЗ (ред. от 03.07.2016)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6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«Об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Приказ МЗ РФ от 03.08.2012 №66н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6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и сроков </w:t>
            </w:r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совершенствования  медицинскими</w:t>
            </w:r>
            <w:proofErr w:type="gramEnd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нальных знаний и навыков путем обучения по дополнительным программам в образовательных и научных организациях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30577E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Министерства здравоохранения Российской Федерации от 29 ноября 2012 г. № 982н  </w:t>
            </w:r>
          </w:p>
        </w:tc>
        <w:tc>
          <w:tcPr>
            <w:tcW w:w="1275" w:type="dxa"/>
          </w:tcPr>
          <w:p w:rsidR="007079F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6" w:type="dxa"/>
          </w:tcPr>
          <w:p w:rsidR="007079FC" w:rsidRPr="0030577E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от 10 февраля 2016 г. № 82н (зарегистрирован Министерством юстиции Российской Федерации 11 марта 2016 г., регистрационный № 41389).  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7B5413" w:rsidRDefault="007079FC" w:rsidP="0070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1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здравоохранения Российской Федерации от 20 декабря 2012 г. № 1183н  </w:t>
            </w:r>
          </w:p>
        </w:tc>
        <w:tc>
          <w:tcPr>
            <w:tcW w:w="1275" w:type="dxa"/>
          </w:tcPr>
          <w:p w:rsidR="007079FC" w:rsidRPr="00B1298C" w:rsidRDefault="00B1298C" w:rsidP="00B1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9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Default="007079FC" w:rsidP="007004A6">
            <w:pPr>
              <w:pStyle w:val="Default"/>
            </w:pPr>
            <w:r w:rsidRPr="00C731D6">
              <w:t></w:t>
            </w:r>
            <w:r w:rsidRPr="007B541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Номенклатуры должностей медицинских работников и фармацевтических работников» (зарегистрирован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41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юстиции Российской Федерации 18 марта 2013 г., регистрационный № 27723) с изменениями, внесенными приказом Министерства здравоохранения Российской Федерации от 1 августа 2014 г. № 420н (зарегистрирован Министерством юстиции Российской Федерации 14 августа 2014 г., регистрационный № 33591).  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7B5413" w:rsidRDefault="007079FC" w:rsidP="0070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от 01.07.2013 № 499 (ред. от 15.11.2013)</w:t>
            </w:r>
          </w:p>
        </w:tc>
        <w:tc>
          <w:tcPr>
            <w:tcW w:w="1275" w:type="dxa"/>
          </w:tcPr>
          <w:p w:rsidR="007079FC" w:rsidRDefault="007079FC" w:rsidP="007004A6"/>
        </w:tc>
        <w:tc>
          <w:tcPr>
            <w:tcW w:w="4926" w:type="dxa"/>
          </w:tcPr>
          <w:p w:rsidR="007079FC" w:rsidRPr="00046F4F" w:rsidRDefault="007079FC" w:rsidP="00700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Порядка 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осуществления образовательной деятельности по дополнительным профессиональным программам"</w:t>
            </w:r>
          </w:p>
          <w:p w:rsidR="007079FC" w:rsidRPr="00C731D6" w:rsidRDefault="007079FC" w:rsidP="007004A6">
            <w:pPr>
              <w:pStyle w:val="Default"/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(Зарегистрировано в Минюсте России 20.08.2013 № 29444)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Default="007079FC" w:rsidP="007004A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Минздрава России от 07.10.2015 № 700н</w:t>
            </w:r>
          </w:p>
        </w:tc>
        <w:tc>
          <w:tcPr>
            <w:tcW w:w="1275" w:type="dxa"/>
          </w:tcPr>
          <w:p w:rsidR="007079FC" w:rsidRPr="00B1298C" w:rsidRDefault="00B1298C" w:rsidP="00B1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C822D7" w:rsidRDefault="007079FC" w:rsidP="007004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"О номенклатуре специальностей специалистов, имеющих высшее медицинское и фармацевтическое образование" (Зарегистрировано в Минюсте России 12.11.2015 № 39696)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046F4F" w:rsidRDefault="007079FC" w:rsidP="00700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Приказ МЗ</w:t>
            </w:r>
          </w:p>
          <w:p w:rsidR="007079FC" w:rsidRPr="00046F4F" w:rsidRDefault="007079FC" w:rsidP="00700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  РФ от 8 октября </w:t>
            </w:r>
          </w:p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N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 707н  </w:t>
            </w:r>
          </w:p>
        </w:tc>
        <w:tc>
          <w:tcPr>
            <w:tcW w:w="1275" w:type="dxa"/>
          </w:tcPr>
          <w:p w:rsidR="007079FC" w:rsidRDefault="00B1298C" w:rsidP="00B12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046F4F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"Об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0909D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09DC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здравоохранения Российской Федерации от 6 июня 2016 г. № 352н </w:t>
            </w:r>
          </w:p>
        </w:tc>
        <w:tc>
          <w:tcPr>
            <w:tcW w:w="1275" w:type="dxa"/>
          </w:tcPr>
          <w:p w:rsidR="007079FC" w:rsidRDefault="00B1298C" w:rsidP="00B12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0909DC" w:rsidRDefault="007079FC" w:rsidP="00700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09DC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Министерством юстиции Российской Федерации 4 июля 2017 г., регистрационный № 42742)</w:t>
            </w:r>
          </w:p>
        </w:tc>
      </w:tr>
      <w:tr w:rsidR="007079FC" w:rsidTr="007004A6">
        <w:trPr>
          <w:gridAfter w:val="2"/>
          <w:wAfter w:w="9852" w:type="dxa"/>
        </w:trPr>
        <w:tc>
          <w:tcPr>
            <w:tcW w:w="3369" w:type="dxa"/>
          </w:tcPr>
          <w:p w:rsidR="007079FC" w:rsidRPr="000909DC" w:rsidRDefault="0035290B" w:rsidP="0035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здравоохранения Российской Федерации от 21.12.2012 г. № 1343н </w:t>
            </w:r>
          </w:p>
        </w:tc>
        <w:tc>
          <w:tcPr>
            <w:tcW w:w="1275" w:type="dxa"/>
          </w:tcPr>
          <w:p w:rsidR="007079FC" w:rsidRDefault="0035290B" w:rsidP="00352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7079FC" w:rsidRPr="000909DC" w:rsidRDefault="0035290B" w:rsidP="0035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оказания паллиативной медицинской помощи взрослому населению» (зарегистрирован в Минюсте России 11.02.2013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номер 26973)</w:t>
            </w:r>
          </w:p>
        </w:tc>
      </w:tr>
    </w:tbl>
    <w:p w:rsidR="007079FC" w:rsidRPr="004E2E9E" w:rsidRDefault="007079FC" w:rsidP="007079F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A81" w:rsidRDefault="00D67A81" w:rsidP="00E44B24">
      <w:pPr>
        <w:widowControl w:val="0"/>
        <w:suppressLineNumbers/>
        <w:tabs>
          <w:tab w:val="left" w:pos="284"/>
        </w:tabs>
        <w:spacing w:after="0"/>
        <w:ind w:left="993" w:hanging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290B" w:rsidRPr="008D1C40" w:rsidRDefault="0035290B" w:rsidP="0035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1C40">
        <w:rPr>
          <w:rFonts w:ascii="Times New Roman" w:hAnsi="Times New Roman" w:cs="Times New Roman"/>
          <w:b/>
          <w:bCs/>
          <w:sz w:val="28"/>
          <w:szCs w:val="28"/>
        </w:rPr>
        <w:t xml:space="preserve">2.3. Взаимосвязь программы с образовательными стандартами ФГОС ВО </w:t>
      </w:r>
    </w:p>
    <w:p w:rsidR="0035290B" w:rsidRPr="008D1C40" w:rsidRDefault="0035290B" w:rsidP="0035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5290B" w:rsidRPr="008D1C40" w:rsidRDefault="0035290B" w:rsidP="0035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1C40">
        <w:rPr>
          <w:rFonts w:ascii="Times New Roman" w:hAnsi="Times New Roman" w:cs="Times New Roman"/>
          <w:sz w:val="28"/>
          <w:szCs w:val="28"/>
        </w:rPr>
        <w:t>Таблица 2 - Связь с образовательными стандартами ФГОС ВО</w:t>
      </w:r>
    </w:p>
    <w:p w:rsidR="0035290B" w:rsidRPr="008D1C40" w:rsidRDefault="0035290B" w:rsidP="0035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1729"/>
        <w:gridCol w:w="3384"/>
        <w:gridCol w:w="2884"/>
      </w:tblGrid>
      <w:tr w:rsidR="0035290B" w:rsidRPr="008D1C40" w:rsidTr="00F9218A">
        <w:tc>
          <w:tcPr>
            <w:tcW w:w="1892" w:type="dxa"/>
            <w:shd w:val="clear" w:color="auto" w:fill="FFFFFF"/>
          </w:tcPr>
          <w:p w:rsidR="0035290B" w:rsidRPr="008D1C40" w:rsidRDefault="0035290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  <w:tc>
          <w:tcPr>
            <w:tcW w:w="1729" w:type="dxa"/>
            <w:shd w:val="clear" w:color="auto" w:fill="FFFFFF"/>
          </w:tcPr>
          <w:p w:rsidR="0035290B" w:rsidRPr="008D1C40" w:rsidRDefault="0035290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Код направления</w:t>
            </w:r>
          </w:p>
        </w:tc>
        <w:tc>
          <w:tcPr>
            <w:tcW w:w="3384" w:type="dxa"/>
            <w:shd w:val="clear" w:color="auto" w:fill="FFFFFF"/>
          </w:tcPr>
          <w:p w:rsidR="0035290B" w:rsidRPr="008D1C40" w:rsidRDefault="0035290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(специальности)</w:t>
            </w:r>
          </w:p>
        </w:tc>
        <w:tc>
          <w:tcPr>
            <w:tcW w:w="2884" w:type="dxa"/>
            <w:shd w:val="clear" w:color="auto" w:fill="FFFFFF"/>
          </w:tcPr>
          <w:p w:rsidR="0035290B" w:rsidRPr="008D1C40" w:rsidRDefault="0035290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  <w:p w:rsidR="0035290B" w:rsidRPr="008D1C40" w:rsidRDefault="0035290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(профиль, специализация)</w:t>
            </w:r>
          </w:p>
        </w:tc>
      </w:tr>
      <w:tr w:rsidR="00F9218A" w:rsidRPr="008D1C40" w:rsidTr="00F9218A">
        <w:tc>
          <w:tcPr>
            <w:tcW w:w="1892" w:type="dxa"/>
          </w:tcPr>
          <w:p w:rsidR="00F9218A" w:rsidRDefault="00F9218A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729" w:type="dxa"/>
          </w:tcPr>
          <w:p w:rsidR="00F9218A" w:rsidRPr="008853F1" w:rsidRDefault="00F9218A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31.08.31</w:t>
            </w:r>
          </w:p>
        </w:tc>
        <w:tc>
          <w:tcPr>
            <w:tcW w:w="3384" w:type="dxa"/>
          </w:tcPr>
          <w:p w:rsidR="00F9218A" w:rsidRPr="008D1C40" w:rsidRDefault="00F9218A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Паллиативная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помощь</w:t>
            </w:r>
          </w:p>
        </w:tc>
        <w:tc>
          <w:tcPr>
            <w:tcW w:w="2884" w:type="dxa"/>
          </w:tcPr>
          <w:p w:rsidR="00F9218A" w:rsidRPr="008853F1" w:rsidRDefault="00F9218A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Врач-гериатр</w:t>
            </w:r>
          </w:p>
        </w:tc>
      </w:tr>
      <w:tr w:rsidR="008F3695" w:rsidRPr="008D1C40" w:rsidTr="00F9218A">
        <w:tc>
          <w:tcPr>
            <w:tcW w:w="1892" w:type="dxa"/>
          </w:tcPr>
          <w:p w:rsidR="008F3695" w:rsidRDefault="008F3695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ВО</w:t>
            </w:r>
          </w:p>
        </w:tc>
        <w:tc>
          <w:tcPr>
            <w:tcW w:w="1729" w:type="dxa"/>
          </w:tcPr>
          <w:p w:rsidR="008F3695" w:rsidRPr="008853F1" w:rsidRDefault="008F3695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31.08.54</w:t>
            </w:r>
          </w:p>
        </w:tc>
        <w:tc>
          <w:tcPr>
            <w:tcW w:w="3384" w:type="dxa"/>
          </w:tcPr>
          <w:p w:rsidR="008F3695" w:rsidRDefault="008F3695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медицинская помощь</w:t>
            </w:r>
          </w:p>
        </w:tc>
        <w:tc>
          <w:tcPr>
            <w:tcW w:w="2884" w:type="dxa"/>
          </w:tcPr>
          <w:p w:rsidR="008F3695" w:rsidRPr="008853F1" w:rsidRDefault="008F3695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Врач-общей врачебной практики (семейная медицина)</w:t>
            </w:r>
          </w:p>
        </w:tc>
      </w:tr>
      <w:tr w:rsidR="008F3695" w:rsidRPr="008D1C40" w:rsidTr="00F9218A">
        <w:tc>
          <w:tcPr>
            <w:tcW w:w="1892" w:type="dxa"/>
          </w:tcPr>
          <w:p w:rsidR="008F3695" w:rsidRDefault="008F3695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729" w:type="dxa"/>
          </w:tcPr>
          <w:p w:rsidR="008F3695" w:rsidRPr="008853F1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31.08.57</w:t>
            </w:r>
          </w:p>
        </w:tc>
        <w:tc>
          <w:tcPr>
            <w:tcW w:w="3384" w:type="dxa"/>
          </w:tcPr>
          <w:p w:rsidR="008F3695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медицинская помощь</w:t>
            </w:r>
          </w:p>
        </w:tc>
        <w:tc>
          <w:tcPr>
            <w:tcW w:w="2884" w:type="dxa"/>
          </w:tcPr>
          <w:p w:rsidR="008F3695" w:rsidRPr="008853F1" w:rsidRDefault="00611E1B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Врач-онколог</w:t>
            </w:r>
          </w:p>
        </w:tc>
      </w:tr>
      <w:tr w:rsidR="00611E1B" w:rsidRPr="008D1C40" w:rsidTr="00F9218A">
        <w:tc>
          <w:tcPr>
            <w:tcW w:w="1892" w:type="dxa"/>
          </w:tcPr>
          <w:p w:rsidR="00611E1B" w:rsidRPr="008D1C40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729" w:type="dxa"/>
          </w:tcPr>
          <w:p w:rsidR="00611E1B" w:rsidRPr="008853F1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</w:t>
            </w:r>
          </w:p>
        </w:tc>
        <w:tc>
          <w:tcPr>
            <w:tcW w:w="3384" w:type="dxa"/>
          </w:tcPr>
          <w:p w:rsidR="00611E1B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медицинская помощь</w:t>
            </w:r>
          </w:p>
        </w:tc>
        <w:tc>
          <w:tcPr>
            <w:tcW w:w="2884" w:type="dxa"/>
          </w:tcPr>
          <w:p w:rsidR="00611E1B" w:rsidRPr="008853F1" w:rsidRDefault="00611E1B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Врач-психиатр</w:t>
            </w:r>
          </w:p>
        </w:tc>
      </w:tr>
      <w:tr w:rsidR="00611E1B" w:rsidRPr="008D1C40" w:rsidTr="00F9218A">
        <w:tc>
          <w:tcPr>
            <w:tcW w:w="1892" w:type="dxa"/>
          </w:tcPr>
          <w:p w:rsidR="00611E1B" w:rsidRPr="008D1C40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729" w:type="dxa"/>
          </w:tcPr>
          <w:p w:rsidR="00611E1B" w:rsidRPr="008853F1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31.08.22</w:t>
            </w:r>
          </w:p>
        </w:tc>
        <w:tc>
          <w:tcPr>
            <w:tcW w:w="3384" w:type="dxa"/>
          </w:tcPr>
          <w:p w:rsidR="00611E1B" w:rsidRDefault="00611E1B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медицинская помощь</w:t>
            </w:r>
          </w:p>
        </w:tc>
        <w:tc>
          <w:tcPr>
            <w:tcW w:w="2884" w:type="dxa"/>
          </w:tcPr>
          <w:p w:rsidR="00611E1B" w:rsidRPr="008853F1" w:rsidRDefault="00611E1B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Врач-психотерапевт</w:t>
            </w:r>
          </w:p>
        </w:tc>
      </w:tr>
      <w:tr w:rsidR="00536C9F" w:rsidRPr="008D1C40" w:rsidTr="00F9218A">
        <w:tc>
          <w:tcPr>
            <w:tcW w:w="1892" w:type="dxa"/>
          </w:tcPr>
          <w:p w:rsidR="00536C9F" w:rsidRPr="008D1C40" w:rsidRDefault="00536C9F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729" w:type="dxa"/>
          </w:tcPr>
          <w:p w:rsidR="00536C9F" w:rsidRPr="008853F1" w:rsidRDefault="00536C9F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31.08.49</w:t>
            </w:r>
          </w:p>
        </w:tc>
        <w:tc>
          <w:tcPr>
            <w:tcW w:w="3384" w:type="dxa"/>
          </w:tcPr>
          <w:p w:rsidR="00536C9F" w:rsidRDefault="00536C9F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медицинская помощь</w:t>
            </w:r>
          </w:p>
        </w:tc>
        <w:tc>
          <w:tcPr>
            <w:tcW w:w="2884" w:type="dxa"/>
          </w:tcPr>
          <w:p w:rsidR="00536C9F" w:rsidRPr="008853F1" w:rsidRDefault="00536C9F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</w:t>
            </w:r>
          </w:p>
        </w:tc>
      </w:tr>
      <w:tr w:rsidR="00C76844" w:rsidRPr="008D1C40" w:rsidTr="00F9218A">
        <w:tc>
          <w:tcPr>
            <w:tcW w:w="1892" w:type="dxa"/>
          </w:tcPr>
          <w:p w:rsidR="00C76844" w:rsidRPr="008D1C40" w:rsidRDefault="00C76844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729" w:type="dxa"/>
          </w:tcPr>
          <w:p w:rsidR="00C76844" w:rsidRPr="008853F1" w:rsidRDefault="00C76844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31.08.67</w:t>
            </w:r>
          </w:p>
        </w:tc>
        <w:tc>
          <w:tcPr>
            <w:tcW w:w="3384" w:type="dxa"/>
          </w:tcPr>
          <w:p w:rsidR="00C76844" w:rsidRDefault="00C76844" w:rsidP="0070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Паллиативная медицинская помощь</w:t>
            </w:r>
          </w:p>
        </w:tc>
        <w:tc>
          <w:tcPr>
            <w:tcW w:w="2884" w:type="dxa"/>
          </w:tcPr>
          <w:p w:rsidR="00C76844" w:rsidRPr="008853F1" w:rsidRDefault="00C76844" w:rsidP="00700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</w:tr>
    </w:tbl>
    <w:p w:rsidR="0035290B" w:rsidRPr="008D1C40" w:rsidRDefault="0035290B" w:rsidP="00352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921" w:rsidRPr="00046F4F" w:rsidRDefault="00874921" w:rsidP="0087492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D1C40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046F4F">
        <w:rPr>
          <w:rFonts w:ascii="Times New Roman" w:hAnsi="Times New Roman" w:cs="Times New Roman"/>
          <w:b/>
          <w:bCs/>
          <w:sz w:val="28"/>
          <w:szCs w:val="28"/>
        </w:rPr>
        <w:t>Сопоставление профессионального стандарта с образовательным стандартом</w:t>
      </w:r>
    </w:p>
    <w:p w:rsidR="00874921" w:rsidRDefault="00874921" w:rsidP="0087492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iCs/>
          <w:sz w:val="28"/>
          <w:szCs w:val="28"/>
        </w:rPr>
      </w:pPr>
    </w:p>
    <w:p w:rsidR="00874921" w:rsidRDefault="00874921" w:rsidP="0087492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Профессиональный стандарт «</w:t>
      </w:r>
      <w:r w:rsidR="00B66546">
        <w:rPr>
          <w:rFonts w:ascii="Times New Roman" w:hAnsi="Times New Roman" w:cs="Times New Roman"/>
          <w:iCs/>
          <w:sz w:val="28"/>
          <w:szCs w:val="28"/>
        </w:rPr>
        <w:t xml:space="preserve">Врач по паллиативной медицинской помощи </w:t>
      </w:r>
      <w:r>
        <w:rPr>
          <w:rFonts w:ascii="Times New Roman" w:hAnsi="Times New Roman" w:cs="Times New Roman"/>
          <w:iCs/>
          <w:sz w:val="28"/>
          <w:szCs w:val="28"/>
        </w:rPr>
        <w:t>» утверждён</w:t>
      </w:r>
      <w:r w:rsidR="00B66546">
        <w:rPr>
          <w:rFonts w:ascii="Times New Roman" w:hAnsi="Times New Roman" w:cs="Times New Roman"/>
          <w:iCs/>
          <w:sz w:val="28"/>
          <w:szCs w:val="28"/>
        </w:rPr>
        <w:t xml:space="preserve"> 22 июня 2018 г. (зарегистрирован в Минюсте РФ 10 августа 2018 г., регистрационный номер 51848).</w:t>
      </w:r>
    </w:p>
    <w:p w:rsidR="00874921" w:rsidRDefault="00874921" w:rsidP="00874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2B09">
        <w:rPr>
          <w:rFonts w:ascii="Times New Roman" w:hAnsi="Times New Roman" w:cs="Times New Roman"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09">
        <w:rPr>
          <w:rFonts w:ascii="Times New Roman" w:hAnsi="Times New Roman" w:cs="Times New Roman"/>
          <w:sz w:val="28"/>
          <w:szCs w:val="28"/>
        </w:rPr>
        <w:t xml:space="preserve">Сопоставление описания квалификации в профессиональном стандарте и / или проект </w:t>
      </w:r>
      <w:proofErr w:type="spellStart"/>
      <w:r w:rsidRPr="00782B09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782B09">
        <w:rPr>
          <w:rFonts w:ascii="Times New Roman" w:hAnsi="Times New Roman" w:cs="Times New Roman"/>
          <w:sz w:val="28"/>
          <w:szCs w:val="28"/>
        </w:rPr>
        <w:t xml:space="preserve"> с требованиями к результатам подготовки по ФГОС ВО (ФГОС СПО)</w:t>
      </w:r>
    </w:p>
    <w:p w:rsidR="00B56F78" w:rsidRDefault="00B56F78" w:rsidP="00874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4"/>
        <w:gridCol w:w="6750"/>
      </w:tblGrid>
      <w:tr w:rsidR="00C43390" w:rsidTr="00C43390">
        <w:tc>
          <w:tcPr>
            <w:tcW w:w="2572" w:type="dxa"/>
          </w:tcPr>
          <w:p w:rsidR="00C43390" w:rsidRPr="00782B09" w:rsidRDefault="00C43390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82B09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6750" w:type="dxa"/>
            <w:vAlign w:val="center"/>
          </w:tcPr>
          <w:p w:rsidR="00C43390" w:rsidRPr="00782B09" w:rsidRDefault="00C43390" w:rsidP="007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09">
              <w:rPr>
                <w:rFonts w:ascii="Times New Roman" w:hAnsi="Times New Roman" w:cs="Times New Roman"/>
                <w:sz w:val="28"/>
                <w:szCs w:val="28"/>
              </w:rPr>
              <w:t>ФГОС ВО (ФГОС СПО)</w:t>
            </w:r>
          </w:p>
        </w:tc>
      </w:tr>
      <w:tr w:rsidR="00C43390" w:rsidTr="00C43390">
        <w:tc>
          <w:tcPr>
            <w:tcW w:w="2572" w:type="dxa"/>
          </w:tcPr>
          <w:p w:rsidR="00C43390" w:rsidRDefault="00C43390" w:rsidP="00B6654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ОТФ - оказание паллиативной медицинской помощи при боли и иных тяжёлых проявлениях прогрессирующих заболеваний у неизлечимо больных людей</w:t>
            </w:r>
            <w:r w:rsidR="00BF750F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</w:tc>
        <w:tc>
          <w:tcPr>
            <w:tcW w:w="6750" w:type="dxa"/>
          </w:tcPr>
          <w:p w:rsidR="00C43390" w:rsidRDefault="00C43390" w:rsidP="00B67E3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  <w:p w:rsidR="00C43390" w:rsidRPr="0062453B" w:rsidRDefault="00C43390" w:rsidP="00B67E3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</w:t>
            </w:r>
          </w:p>
        </w:tc>
      </w:tr>
      <w:tr w:rsidR="00C43390" w:rsidTr="00C43390">
        <w:tc>
          <w:tcPr>
            <w:tcW w:w="2572" w:type="dxa"/>
          </w:tcPr>
          <w:p w:rsidR="00C43390" w:rsidRPr="0062453B" w:rsidRDefault="00653423" w:rsidP="0065342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r w:rsidR="00C43390" w:rsidRPr="0062453B">
              <w:rPr>
                <w:rFonts w:ascii="Times New Roman" w:hAnsi="Times New Roman" w:cs="Times New Roman"/>
                <w:sz w:val="28"/>
                <w:szCs w:val="28"/>
              </w:rPr>
              <w:t xml:space="preserve">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3390" w:rsidRPr="00624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медицинского обследования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тактики патогенетического и симптоматического лечения боли и иных тяжёлых проявлений неизлечимо прогрессирующих заболеваний</w:t>
            </w:r>
            <w:r w:rsidR="00BF750F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</w:tc>
        <w:tc>
          <w:tcPr>
            <w:tcW w:w="6750" w:type="dxa"/>
          </w:tcPr>
          <w:p w:rsidR="00653423" w:rsidRPr="00653423" w:rsidRDefault="00653423" w:rsidP="00653423">
            <w:pPr>
              <w:pStyle w:val="Default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34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Трудовые действия</w:t>
            </w:r>
          </w:p>
          <w:p w:rsidR="00C43390" w:rsidRDefault="00653423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жалоб, анамнеза болезни и жизни пациентов</w:t>
            </w:r>
          </w:p>
          <w:p w:rsidR="00653423" w:rsidRDefault="00653423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пациентов</w:t>
            </w:r>
          </w:p>
          <w:p w:rsidR="00653423" w:rsidRDefault="00653423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 хронического болевого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синдрома и иных тяжёлых проявлений неизлечимых прогрессирующих заболеваний у пациентов</w:t>
            </w:r>
          </w:p>
          <w:p w:rsidR="00653423" w:rsidRDefault="00653423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лабораторных и инструментальных исследований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B647DC" w:rsidRDefault="00B647DC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пациентов по медицинским показаниям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B647DC" w:rsidRDefault="00B647DC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пациентов по медицинским показаниям на лабораторное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 с учётом стандартов медицинской помощи</w:t>
            </w:r>
          </w:p>
          <w:p w:rsidR="00B647DC" w:rsidRDefault="00B647DC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пациентов по медицинским показаниям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помощи,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учётом стандартов медицинской помощи</w:t>
            </w:r>
          </w:p>
          <w:p w:rsidR="00B647DC" w:rsidRDefault="00B647DC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(или) подтверждение диагноза с учётом действующей Международной статистической </w:t>
            </w:r>
            <w:r w:rsidR="00CB7CC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болезней и проблем, связанных со здоровьем </w:t>
            </w:r>
            <w:r w:rsidR="00CB7CC6" w:rsidRPr="00CB7C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7CC6">
              <w:rPr>
                <w:rFonts w:ascii="Times New Roman" w:hAnsi="Times New Roman" w:cs="Times New Roman"/>
                <w:sz w:val="28"/>
                <w:szCs w:val="28"/>
              </w:rPr>
              <w:t>МКБ)</w:t>
            </w:r>
          </w:p>
          <w:p w:rsidR="00CB7CC6" w:rsidRDefault="00CB7CC6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диагноза в медицинской документации на основании заключения врачей-специалистов с внесением данных о выявленных осложнениях основного заболевания</w:t>
            </w:r>
          </w:p>
          <w:p w:rsidR="00CB7CC6" w:rsidRDefault="00CB7CC6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обеспечению безопасности диагностических манипуляций</w:t>
            </w:r>
            <w:r w:rsidR="00BF750F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CB7CC6" w:rsidRDefault="00CB7CC6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неотложных состояний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оказании паллиативной медицинской помощи</w:t>
            </w:r>
            <w:r w:rsidR="00BF750F">
              <w:rPr>
                <w:rFonts w:ascii="Times New Roman" w:hAnsi="Times New Roman" w:cs="Times New Roman"/>
                <w:sz w:val="28"/>
                <w:szCs w:val="28"/>
              </w:rPr>
              <w:t xml:space="preserve"> пожилым и старикам</w:t>
            </w:r>
          </w:p>
          <w:p w:rsidR="00C43390" w:rsidRPr="0062453B" w:rsidRDefault="00CB7CC6" w:rsidP="00B67E37">
            <w:pPr>
              <w:pStyle w:val="Default"/>
              <w:numPr>
                <w:ilvl w:val="0"/>
                <w:numId w:val="5"/>
              </w:numPr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паллиативной медицинской помощи </w:t>
            </w:r>
            <w:r w:rsidR="00BF750F">
              <w:rPr>
                <w:rFonts w:ascii="Times New Roman" w:hAnsi="Times New Roman" w:cs="Times New Roman"/>
                <w:sz w:val="28"/>
                <w:szCs w:val="28"/>
              </w:rPr>
              <w:t xml:space="preserve">лицам пожилого и старческого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неотложных состояниях, в том числе при: прорыве боли,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некупируемой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одышке, задержке мочеиспускания, передозировке наркотических средств и психотропных веществ, дисфагии, компрессии спинного мозга.</w:t>
            </w:r>
          </w:p>
        </w:tc>
      </w:tr>
      <w:tr w:rsidR="00C43390" w:rsidTr="00C43390">
        <w:tc>
          <w:tcPr>
            <w:tcW w:w="2572" w:type="dxa"/>
          </w:tcPr>
          <w:p w:rsidR="00C43390" w:rsidRDefault="00C43390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</w:p>
        </w:tc>
        <w:tc>
          <w:tcPr>
            <w:tcW w:w="6750" w:type="dxa"/>
          </w:tcPr>
          <w:p w:rsidR="00CB7CC6" w:rsidRDefault="00CB7CC6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клинические признаки неотложных состояний при оказании паллиативной медицинской помощи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</w:p>
          <w:p w:rsidR="00CB7CC6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сбор жалоб, анамнеза жизни и болезни неизлечимых пациентов</w:t>
            </w:r>
          </w:p>
          <w:p w:rsidR="004A23B0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и анализировать информацию, полученную от пациентов (их законных представителей), родственников и иных лиц, осуществляющих уход</w:t>
            </w:r>
          </w:p>
          <w:p w:rsidR="004A23B0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анатомо-функциональное состояние органов и тканей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>, особенности функционирования систем организма у пожилых и стариков</w:t>
            </w:r>
          </w:p>
          <w:p w:rsidR="004A23B0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методы медицинского осмотра и медици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обследования пациентов</w:t>
            </w:r>
          </w:p>
          <w:p w:rsidR="004A23B0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и анализировать результаты медицинского осмотра и медицинского обследования пациентов</w:t>
            </w:r>
          </w:p>
          <w:p w:rsidR="004A23B0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и планировать объём инструментального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 с учётом стандартов  медицинской помощи</w:t>
            </w:r>
          </w:p>
          <w:p w:rsidR="004A23B0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и анализировать результаты инструментального исследования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BB31F5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B31F5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 планировать объём лабораторного исследования пациентов в соответствии с действующими порядками оказания</w:t>
            </w:r>
            <w:r w:rsidR="00BB31F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помощи, клиническими рекомендациями (протоколами лечения) по вопросам оказания медицинской помощи,  с учётом стандартов  медицинской помощи</w:t>
            </w:r>
          </w:p>
          <w:p w:rsidR="00BB31F5" w:rsidRDefault="004A23B0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B31F5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и анализировать результаты лабораторного исследования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 w:rsidR="00BB31F5"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1F5" w:rsidRDefault="00BB31F5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необходимость направления пациентов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 с учётом стандартов  медицинской помощи</w:t>
            </w:r>
          </w:p>
          <w:p w:rsidR="00BB31F5" w:rsidRDefault="00BB31F5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и анализировать результаты медицинского осмотра пациентов врачами-специалистами</w:t>
            </w:r>
          </w:p>
          <w:p w:rsidR="00BB31F5" w:rsidRDefault="00BB31F5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и планировать объём дополнительного консультирования  пациентов  врачам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 с учётом стандартов  медицинской помощи</w:t>
            </w:r>
          </w:p>
          <w:p w:rsidR="00BB31F5" w:rsidRDefault="00BB31F5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и анализировать результаты дополнительного консультирования  пациентов врачами-специалистами</w:t>
            </w:r>
          </w:p>
          <w:p w:rsidR="00BB31F5" w:rsidRDefault="00BB31F5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клинические симптомы и синдромы внезапных острых заболеваний, состояний, обострений хронических заболеваний без явных признаков угрозы жизни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с целью оказания медицинской помощи в неотложной форме</w:t>
            </w:r>
          </w:p>
          <w:p w:rsidR="000F3CFA" w:rsidRDefault="00BB31F5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Назначать и применять лекарственные препараты, медицинские изделия и специализированные продукты лечебного питания в соответствии </w:t>
            </w:r>
            <w:r w:rsidR="000F3CFA">
              <w:rPr>
                <w:rFonts w:ascii="Times New Roman" w:hAnsi="Times New Roman" w:cs="Times New Roman"/>
                <w:sz w:val="28"/>
                <w:szCs w:val="28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 с учётом стандартов  медицинской помощи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особенностей </w:t>
            </w:r>
            <w:proofErr w:type="spellStart"/>
            <w:r w:rsidR="005723EC">
              <w:rPr>
                <w:rFonts w:ascii="Times New Roman" w:hAnsi="Times New Roman" w:cs="Times New Roman"/>
                <w:sz w:val="28"/>
                <w:szCs w:val="28"/>
              </w:rPr>
              <w:t>фармакокинетики</w:t>
            </w:r>
            <w:proofErr w:type="spellEnd"/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723EC">
              <w:rPr>
                <w:rFonts w:ascii="Times New Roman" w:hAnsi="Times New Roman" w:cs="Times New Roman"/>
                <w:sz w:val="28"/>
                <w:szCs w:val="28"/>
              </w:rPr>
              <w:t>фармакодинамики</w:t>
            </w:r>
            <w:proofErr w:type="spellEnd"/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</w:p>
          <w:p w:rsidR="00C43390" w:rsidRPr="000F3CFA" w:rsidRDefault="000F3CFA" w:rsidP="00B67E37">
            <w:pPr>
              <w:pStyle w:val="Default"/>
              <w:numPr>
                <w:ilvl w:val="0"/>
                <w:numId w:val="7"/>
              </w:numPr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пациентов</w:t>
            </w:r>
          </w:p>
        </w:tc>
      </w:tr>
      <w:tr w:rsidR="000F3CFA" w:rsidTr="00C43390">
        <w:tc>
          <w:tcPr>
            <w:tcW w:w="2572" w:type="dxa"/>
          </w:tcPr>
          <w:p w:rsidR="000F3CFA" w:rsidRDefault="00077F41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6750" w:type="dxa"/>
          </w:tcPr>
          <w:p w:rsidR="000F3CFA" w:rsidRDefault="00077F41" w:rsidP="00B67E37">
            <w:pPr>
              <w:pStyle w:val="Default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организации медицинской помощи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</w:p>
          <w:p w:rsidR="00077F41" w:rsidRDefault="00077F41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  <w:p w:rsidR="005723EC" w:rsidRDefault="00077F41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EC">
              <w:rPr>
                <w:rFonts w:ascii="Times New Roman" w:hAnsi="Times New Roman" w:cs="Times New Roman"/>
                <w:sz w:val="28"/>
                <w:szCs w:val="28"/>
              </w:rPr>
              <w:t xml:space="preserve">Порядки оказания паллиативной медицинской помощи взрослому населению </w:t>
            </w:r>
          </w:p>
          <w:p w:rsidR="00077F41" w:rsidRPr="005723EC" w:rsidRDefault="00077F41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723EC">
              <w:rPr>
                <w:rFonts w:ascii="Times New Roman" w:hAnsi="Times New Roman" w:cs="Times New Roman"/>
                <w:sz w:val="28"/>
                <w:szCs w:val="28"/>
              </w:rPr>
              <w:t>Стандарты паллиативной медицинской помощи</w:t>
            </w:r>
          </w:p>
          <w:p w:rsidR="00077F41" w:rsidRDefault="00077F41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рекомендации (протоколы лечения) по вопросам оказания паллиативной медицинской помощи</w:t>
            </w:r>
          </w:p>
          <w:p w:rsidR="00077F41" w:rsidRDefault="00077F41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сбора информации у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(их законных представителей), родственников и иных лиц, осуществляющих уход</w:t>
            </w:r>
          </w:p>
          <w:p w:rsidR="00077F41" w:rsidRDefault="005723EC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="00077F41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 и медицинского обследования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077F41" w:rsidRDefault="00077F41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Анатомо-функциональное состояние </w:t>
            </w:r>
            <w:r w:rsidR="00F06ADB">
              <w:rPr>
                <w:rFonts w:ascii="Times New Roman" w:hAnsi="Times New Roman" w:cs="Times New Roman"/>
                <w:sz w:val="28"/>
                <w:szCs w:val="28"/>
              </w:rPr>
              <w:t>органов и систем организма человека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пожилом и старческом возрасте</w:t>
            </w:r>
          </w:p>
          <w:p w:rsidR="00F06ADB" w:rsidRDefault="00F06ADB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регуляции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систем организма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F06ADB" w:rsidRDefault="00F06ADB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Этиология и патогенез боли и иных тяжёлых проявлений неизлечимых прогрессирующих заболеваний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классификации боли и иных тяжёлых проявлений неизлечимых прогрессирующих заболеваний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клинической диагностики боли и иных тяжёлых проявлений неизлечимых прогрессирующих заболеваний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медицинские противопоказания к использованию методов инструментальной диагностики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медицинские противопоказания к использованию методов лабораторной диагностики у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Неизлечимые прогрессирующие заболевания,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требующие направления пациентов к врачам-специалистам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Неизлечимые прогрессирующие заболевания, требующие оказания медицинской помощи в неотложной форме, в том числе: прорыв боли,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некупируемая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одышка, задержка мочеиспускания, передозировка наркотическими средствами и психотропными веществами, дисфагия, компрессия спинного мозга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классификация болезни (МКБ)</w:t>
            </w:r>
          </w:p>
          <w:p w:rsidR="008E00CE" w:rsidRDefault="008E00CE" w:rsidP="00B67E37">
            <w:pPr>
              <w:pStyle w:val="Default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</w:tc>
      </w:tr>
      <w:tr w:rsidR="008E00CE" w:rsidTr="00C43390">
        <w:tc>
          <w:tcPr>
            <w:tcW w:w="2572" w:type="dxa"/>
          </w:tcPr>
          <w:p w:rsidR="008E00CE" w:rsidRDefault="008E00CE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функция – назначение лечения, контроль его эффективности и безопасности с целью улучшения качества жизни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больным пожилого и старческого возраста</w:t>
            </w:r>
          </w:p>
        </w:tc>
        <w:tc>
          <w:tcPr>
            <w:tcW w:w="6750" w:type="dxa"/>
          </w:tcPr>
          <w:p w:rsidR="008E00CE" w:rsidRDefault="008E00CE" w:rsidP="008E00CE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Трудовые действия</w:t>
            </w:r>
          </w:p>
          <w:p w:rsidR="002B15C3" w:rsidRDefault="008E00CE" w:rsidP="00B67E37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лечения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пациентов с учётом симптомов и синдромов в соответствии с действующими клиническими рекомендациями (протоколами лечения) </w:t>
            </w:r>
            <w:r w:rsidR="002B15C3">
              <w:rPr>
                <w:rFonts w:ascii="Times New Roman" w:hAnsi="Times New Roman" w:cs="Times New Roman"/>
                <w:sz w:val="28"/>
                <w:szCs w:val="28"/>
              </w:rPr>
              <w:t>по вопросам оказания медицинской помощи,  с учётом стандартов  медицинской помощи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лекарственных препаратов и (или) медицинских изделий пациентам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действующими клиническими рекомендациями (протоколами лечения) по вопросам оказания медицинской помощи,  с учётом стандартов  медицинской помощи</w:t>
            </w:r>
          </w:p>
          <w:p w:rsidR="008E00CE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безопасности применения лекарственных  препаратов и (или) медицинских изделий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профилактики и лечения пролежней, контрактур, ухода за пролежнями,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зондами, катетерами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профилактических и лечебных мероприятий по лечению пролежней, контрактур, уходу за дренажами,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зондами, катетерами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сопровождение мероприятий по повышению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паллиативной медицинской помощи и социально-психологической помощи пациентам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медицинских, в том числе диагностических, или иных вмешательств пациентам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и мониторинг эффективности медицинских вмешательств, в том числе диагностических, хирургических или иных,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2B15C3" w:rsidRDefault="002B15C3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</w:t>
            </w:r>
            <w:r w:rsidR="00AE5565">
              <w:rPr>
                <w:rFonts w:ascii="Times New Roman" w:hAnsi="Times New Roman" w:cs="Times New Roman"/>
                <w:sz w:val="28"/>
                <w:szCs w:val="28"/>
              </w:rPr>
              <w:t>манипуляций, применения лекарственных препаратов и (или) медицинских изделий, немедикаментозной терапии или хирургических вмешательств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</w:p>
          <w:p w:rsidR="00AE5565" w:rsidRDefault="00AE5565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обезболивающих лекарственных препаратов, в том числе наркотических и психотропных лекарственных препаратов, применяемых при неизлечимых прогрессирующих заболеваниях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AE5565" w:rsidRPr="008E00CE" w:rsidRDefault="00AE5565" w:rsidP="00B67E37">
            <w:pPr>
              <w:pStyle w:val="Default"/>
              <w:numPr>
                <w:ilvl w:val="0"/>
                <w:numId w:val="13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 при возникновении состояний,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сопровождающих прогрессирование основного заболевания со стороны нервной, иммунной, сердечно-сосудистой, эндокринной, дыхательной, пищеварительной, мочеполовой системы, способных вызвать тяжёлые осложнения, угрожающие жизни, определение тактики ведения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у пожилых и стариков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их предотвращения</w:t>
            </w:r>
          </w:p>
        </w:tc>
      </w:tr>
      <w:tr w:rsidR="00AE5565" w:rsidTr="00C43390">
        <w:tc>
          <w:tcPr>
            <w:tcW w:w="2572" w:type="dxa"/>
          </w:tcPr>
          <w:p w:rsidR="00AE5565" w:rsidRDefault="00AE5565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</w:p>
        </w:tc>
        <w:tc>
          <w:tcPr>
            <w:tcW w:w="6750" w:type="dxa"/>
          </w:tcPr>
          <w:p w:rsidR="00AE5565" w:rsidRDefault="00AE5565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план лечения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AE5565" w:rsidRDefault="00AE5565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выбор лекарственных препаратов и (или) медицинских изделий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немедикаментозного лечения у 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AE5565" w:rsidRDefault="00AE5565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оптимальную последовательность применения лекарственных препаратов, лечебного питания, немедикаментозной терапии и (или) хирургического вмешательства у пациентов</w:t>
            </w:r>
            <w:r w:rsidR="005723EC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</w:t>
            </w:r>
          </w:p>
          <w:p w:rsidR="00022DF3" w:rsidRPr="00022DF3" w:rsidRDefault="00AE5565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DF3">
              <w:rPr>
                <w:rFonts w:ascii="Times New Roman" w:hAnsi="Times New Roman" w:cs="Times New Roman"/>
                <w:sz w:val="28"/>
                <w:szCs w:val="28"/>
              </w:rPr>
              <w:t>Назначать лекарственные препараты, медицинские изделия пациентам, анализировать действие лекарственных препаратов, медицинских изделий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  <w:r w:rsidR="00022DF3" w:rsidRPr="00022D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 </w:t>
            </w:r>
          </w:p>
          <w:p w:rsidR="00022DF3" w:rsidRPr="00022DF3" w:rsidRDefault="00022DF3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 проводить мониторинг эффективности выполненных медицинских, в том числе диагностических, хирургических или иных, вмешательств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пациентов, с учётом симптомов и синдромов, тяжести состояния </w:t>
            </w:r>
            <w:r w:rsidRPr="00022DF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 </w:t>
            </w:r>
          </w:p>
          <w:p w:rsidR="007004A6" w:rsidRDefault="007004A6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план подготовки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к выполнению медицинских вмешательств, в том числе диагностических, хирургических или иных, с учётом симптомов и синдромов, тяжести состояния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</w:t>
            </w:r>
            <w:r w:rsidR="0005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учётом стандартов медицинской помощи</w:t>
            </w:r>
          </w:p>
          <w:p w:rsidR="007004A6" w:rsidRDefault="007004A6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мониторинг эффективности и безопасности методов малоинвазивной хирургии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реканализации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стентирования</w:t>
            </w:r>
            <w:proofErr w:type="spellEnd"/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A6" w:rsidRDefault="007004A6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стандартные шкалы оценки боли, соответствующие возрасту и состоянию пациентов</w:t>
            </w:r>
          </w:p>
          <w:p w:rsidR="007004A6" w:rsidRDefault="007004A6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и использовать патофизиологическую классификацию болевых синдромов, оценку интенсивности боли при движении и в покое</w:t>
            </w:r>
          </w:p>
          <w:p w:rsidR="007004A6" w:rsidRDefault="007004A6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факторы риска, разрабатывать план профилактических и лечебных мероприятий и проводить мониторинг эффективности применяемых методов ухода, профилактики и лечения пролежней, контрактур, ухода за дренажами,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катетерами, кормления, включая различные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поддержки, зондовое питание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у 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</w:p>
          <w:p w:rsidR="00053707" w:rsidRPr="00022DF3" w:rsidRDefault="00053707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медицинские показания и медицинские противопоказания для хирургических вмешательств и манипуляций у пациентов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действующими</w:t>
            </w:r>
            <w:r w:rsidR="0070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DF3">
              <w:rPr>
                <w:rFonts w:ascii="Times New Roman" w:hAnsi="Times New Roman" w:cs="Times New Roman"/>
                <w:sz w:val="28"/>
                <w:szCs w:val="28"/>
              </w:rPr>
              <w:t xml:space="preserve">порядками оказания медицинской помощи, клиническими рекомендациями (протоколами лечения) по вопросам оказания медицинской помощи, с учётом стандартов медицинской помощи </w:t>
            </w:r>
          </w:p>
          <w:p w:rsidR="00053707" w:rsidRDefault="00053707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медицинские, в том числе диагностические, или иные вмешательства пациентам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в гериатрической практике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 учётом стандартов медицинской помощи</w:t>
            </w:r>
          </w:p>
          <w:p w:rsidR="00AE5565" w:rsidRDefault="00053707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 и хирургических вмешательств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 возраста</w:t>
            </w:r>
          </w:p>
          <w:p w:rsidR="00053707" w:rsidRDefault="00053707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Назначать сильнодействующие, наркотические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психотропные лекарственные препараты при оказании паллиативной медицинской помощи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пожилым и старым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пациентам; корректировать дозы, обучать родственников (законных представителей) навыкам применения и учёта расходов указанных средств на дому и порядку сдачи остатков</w:t>
            </w:r>
          </w:p>
          <w:p w:rsidR="00053707" w:rsidRPr="00AE5565" w:rsidRDefault="00053707" w:rsidP="009327C3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по лечению неотложных состояний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в гериатрии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паллиативной медицинской помощи, в том числе при: прорыве боли,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некупируемой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одышке, задержке мочеиспускания, передозировке наркотическими средствами и психотропными веществами, дисфагии, компрессии спинного мозга</w:t>
            </w:r>
          </w:p>
        </w:tc>
      </w:tr>
      <w:tr w:rsidR="00F17752" w:rsidTr="00C43390">
        <w:tc>
          <w:tcPr>
            <w:tcW w:w="2572" w:type="dxa"/>
          </w:tcPr>
          <w:p w:rsidR="00F17752" w:rsidRDefault="00F17752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6750" w:type="dxa"/>
          </w:tcPr>
          <w:p w:rsidR="00F17752" w:rsidRDefault="00F17752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Порядки оказания паллиативной медицинской помощи пациентам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F17752" w:rsidRDefault="00F17752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паллиативной медицинской помощи</w:t>
            </w:r>
          </w:p>
          <w:p w:rsidR="00F17752" w:rsidRDefault="00F17752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рекомендации (протоколы лечения) по вопросам оказания медицинской помощи пациентам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F17752" w:rsidRDefault="00F17752" w:rsidP="00B67E37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лечения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в 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помощи, с учётом стандартов медицинской помощи</w:t>
            </w:r>
          </w:p>
          <w:p w:rsidR="00F17752" w:rsidRDefault="00F17752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действия лекарственных препаратов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медицинских изделий, применяемых при неизлечимых прогрессирующих заболеваниях;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  <w:p w:rsidR="00F17752" w:rsidRDefault="00F17752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методы обезболивания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в гериатрии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оказании паллиативной медицинской помощи, алгоритмы оказания помощи при хронической боли и других симптомах, отягощающих течение основного патологического процесса</w:t>
            </w:r>
          </w:p>
          <w:p w:rsidR="00F17752" w:rsidRDefault="00FC4A56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действия современных обезболивающих лекарственных препаратов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наркотических и психотропных лекарственных препаратов, применяемых при неизлечимых прогрессирующих заболеваниях, медицинские показания и медицинские противопоказания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назначению; возможные осложнения, побочные действия, нежелательные реакции, в том числе  непредвиденные</w:t>
            </w:r>
          </w:p>
          <w:p w:rsidR="00FC4A56" w:rsidRDefault="00FC4A56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показания и медицинские противопоказания к проведению медицинских вмешательств, в том числе хирургических манипуляций, методы регионарного обезболивания,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поддержки, возможные осложнения, побочные действия, нежелательные реакции, в том числе непредвиденные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FC4A56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методы медицинских вмешательств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у пожилых и стариков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респираторной поддержки с режимами вспомогательной вентиляции лёгких, регионарного обезболивания,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поддержки; возможные осложнения, побочные действия; нежелательные реакции, в том числе непредвиденные</w:t>
            </w:r>
          </w:p>
          <w:p w:rsidR="00F65A14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методы ухода за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пожилыми и старыми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пациентами, в том числе профилактики и лечения пролежней, контрактур и других осложнений, ухода за дренажами,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катетерами, кормление, включая зондовое питание; медицинские показания и противопоказания; возможные осложнения, побочные действия, нежелательные реакции, в том числе непредвиденные</w:t>
            </w:r>
          </w:p>
          <w:p w:rsidR="00F65A14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</w:p>
          <w:p w:rsidR="00F65A14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поддержки пациентам 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пожилого и старческого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(их законным представителям), родственникам и иным лицам, осуществляющим уход, с учётом психологического статуса пациента, индивидуальных потребностей и особенностей поведения, суицидального риска</w:t>
            </w:r>
          </w:p>
          <w:p w:rsidR="00F65A14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асептики и антисептики</w:t>
            </w:r>
          </w:p>
          <w:p w:rsidR="00F65A14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методы оказания медицинской помощи в неотложной форме пациентам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F65A14" w:rsidRDefault="00F65A14" w:rsidP="00B67E37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определяющие правила назначения лекарственных препаратов, в том числе наркотических, психотропных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сильнодействующих, для медицинского применения</w:t>
            </w:r>
          </w:p>
        </w:tc>
      </w:tr>
      <w:tr w:rsidR="00F65A14" w:rsidTr="00C43390">
        <w:tc>
          <w:tcPr>
            <w:tcW w:w="2572" w:type="dxa"/>
          </w:tcPr>
          <w:p w:rsidR="00F65A14" w:rsidRDefault="00F65A14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функция – проведение медицинских экспертиз</w:t>
            </w:r>
          </w:p>
        </w:tc>
        <w:tc>
          <w:tcPr>
            <w:tcW w:w="6750" w:type="dxa"/>
          </w:tcPr>
          <w:p w:rsidR="00F65A14" w:rsidRDefault="00BC0171" w:rsidP="00F65A14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Трудовые действия</w:t>
            </w:r>
          </w:p>
          <w:p w:rsidR="00BC0171" w:rsidRDefault="00BC0171" w:rsidP="00B67E37">
            <w:pPr>
              <w:pStyle w:val="Default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необходимости ухода за</w:t>
            </w:r>
            <w:r w:rsidR="009327C3">
              <w:rPr>
                <w:rFonts w:ascii="Times New Roman" w:hAnsi="Times New Roman" w:cs="Times New Roman"/>
                <w:sz w:val="28"/>
                <w:szCs w:val="28"/>
              </w:rPr>
              <w:t xml:space="preserve"> пожилым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пациентом и выдача листка временной нетрудоспособности по уходу за больным одному из членов семьи  (опекуну, попечителю, иному родственнику), фактически осуществляющему уход</w:t>
            </w:r>
          </w:p>
          <w:p w:rsidR="00BC0171" w:rsidRPr="00BC0171" w:rsidRDefault="00BC0171" w:rsidP="00B67E37">
            <w:pPr>
              <w:pStyle w:val="Default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необходимой медицинской документации пациентам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C0171" w:rsidTr="00C43390">
        <w:tc>
          <w:tcPr>
            <w:tcW w:w="2572" w:type="dxa"/>
          </w:tcPr>
          <w:p w:rsidR="00BC0171" w:rsidRDefault="00BC0171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6750" w:type="dxa"/>
          </w:tcPr>
          <w:p w:rsidR="00BC0171" w:rsidRPr="00BC0171" w:rsidRDefault="00BC0171" w:rsidP="00B67E37">
            <w:pPr>
              <w:pStyle w:val="Default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171">
              <w:rPr>
                <w:rFonts w:ascii="Times New Roman" w:hAnsi="Times New Roman" w:cs="Times New Roman"/>
                <w:sz w:val="28"/>
                <w:szCs w:val="28"/>
              </w:rPr>
              <w:t>Направлять пациентов на медико-социальную экспертизу</w:t>
            </w:r>
          </w:p>
          <w:p w:rsidR="00BC0171" w:rsidRPr="00BC0171" w:rsidRDefault="00BC0171" w:rsidP="00B67E37">
            <w:pPr>
              <w:pStyle w:val="Default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Подготавливать необходимую медицинскую документацию пациентам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BC0171" w:rsidRDefault="00BC0171" w:rsidP="00B67E37">
            <w:pPr>
              <w:pStyle w:val="Default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медицинское заключение по результатам медицинских экспертиз в части, касающейся наличия и (или) отсутствия заболеваний, стойких расстройств функций организма и ограничений функций организма и ограничений жизнедеятельности больных</w:t>
            </w:r>
          </w:p>
        </w:tc>
      </w:tr>
      <w:tr w:rsidR="00BC0171" w:rsidTr="00C43390">
        <w:tc>
          <w:tcPr>
            <w:tcW w:w="2572" w:type="dxa"/>
          </w:tcPr>
          <w:p w:rsidR="00BC0171" w:rsidRDefault="00BC0171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6750" w:type="dxa"/>
          </w:tcPr>
          <w:p w:rsidR="00BC0171" w:rsidRDefault="00BC0171" w:rsidP="00B67E37">
            <w:pPr>
              <w:pStyle w:val="Default"/>
              <w:numPr>
                <w:ilvl w:val="0"/>
                <w:numId w:val="18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порядки проведения медицинских экспертиз, выдачи листков временной нетрудоспособности</w:t>
            </w:r>
          </w:p>
          <w:p w:rsidR="00BC0171" w:rsidRPr="00BC0171" w:rsidRDefault="00BC0171" w:rsidP="00B67E37">
            <w:pPr>
              <w:pStyle w:val="Default"/>
              <w:numPr>
                <w:ilvl w:val="0"/>
                <w:numId w:val="18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для направления пациентов на медико-социальную экспертизу, требования к оформлению медицинской документации</w:t>
            </w:r>
          </w:p>
        </w:tc>
      </w:tr>
      <w:tr w:rsidR="00BF2712" w:rsidTr="00C43390">
        <w:tc>
          <w:tcPr>
            <w:tcW w:w="2572" w:type="dxa"/>
          </w:tcPr>
          <w:p w:rsidR="00BF2712" w:rsidRDefault="00BF2712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– проведение анализа медико-статистической информации, ведение медицинской документации, организация деятельности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распоряжении медицинского персонала </w:t>
            </w:r>
          </w:p>
        </w:tc>
        <w:tc>
          <w:tcPr>
            <w:tcW w:w="6750" w:type="dxa"/>
          </w:tcPr>
          <w:p w:rsidR="00BF2712" w:rsidRDefault="00BF2712" w:rsidP="00BF271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F27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Трудовые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и отчёта о своей работе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в том числе в форме электронных документов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санитарно-противоэпидемических мероприятий в случае возникновения очага инфекции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должностных обязанностей находящимся в распоряжении медицинским персоналом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контроля качества и безопасности медицинской деятельности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медицинских информационных систем и информационно-телекоммуникационной сети «Интернет»</w:t>
            </w:r>
          </w:p>
          <w:p w:rsidR="00BF2712" w:rsidRDefault="00BF2712" w:rsidP="00B67E37">
            <w:pPr>
              <w:pStyle w:val="Default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F2712" w:rsidTr="00C43390">
        <w:tc>
          <w:tcPr>
            <w:tcW w:w="2572" w:type="dxa"/>
          </w:tcPr>
          <w:p w:rsidR="00BF2712" w:rsidRDefault="00BF2712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</w:p>
        </w:tc>
        <w:tc>
          <w:tcPr>
            <w:tcW w:w="6750" w:type="dxa"/>
          </w:tcPr>
          <w:p w:rsidR="00BF2712" w:rsidRDefault="00BF2712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71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и отчёт о своей работе</w:t>
            </w:r>
          </w:p>
          <w:p w:rsidR="00BF2712" w:rsidRDefault="00BF2712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электронных документов</w:t>
            </w:r>
          </w:p>
          <w:p w:rsidR="00BF2712" w:rsidRDefault="00CB0E35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анализ медико-статистических показателей заболеваемости, инвалидности для оценки здоровья прикреплённого населения</w:t>
            </w:r>
          </w:p>
          <w:p w:rsidR="00CB0E35" w:rsidRDefault="00CB0E35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  <w:p w:rsidR="00CB0E35" w:rsidRDefault="00CB0E35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санитарно-противоэпидемические мероприятия в случае возникновения очага инфекции</w:t>
            </w:r>
          </w:p>
          <w:p w:rsidR="00CB0E35" w:rsidRDefault="00CB0E35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</w:p>
          <w:p w:rsidR="00CB0E35" w:rsidRDefault="00CB0E35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соблюдение правил внутреннего трудового распорядка, требования пожарной безопасности, охраны труда</w:t>
            </w:r>
          </w:p>
          <w:p w:rsidR="00CB0E35" w:rsidRPr="00CB0E35" w:rsidRDefault="00CB0E35" w:rsidP="00B67E37">
            <w:pPr>
              <w:pStyle w:val="Default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CB0E35" w:rsidTr="00C43390">
        <w:tc>
          <w:tcPr>
            <w:tcW w:w="2572" w:type="dxa"/>
          </w:tcPr>
          <w:p w:rsidR="00CB0E35" w:rsidRDefault="00CB0E35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6750" w:type="dxa"/>
          </w:tcPr>
          <w:p w:rsidR="00CB0E35" w:rsidRDefault="00CB0E35" w:rsidP="00B67E37">
            <w:pPr>
              <w:pStyle w:val="Default"/>
              <w:numPr>
                <w:ilvl w:val="0"/>
                <w:numId w:val="21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медицинской документации в медицинских организациях, оказывающих медицинскую помощь по профилю «Паллиативная медицинская помощь», в том числе в электронном виде</w:t>
            </w:r>
          </w:p>
          <w:p w:rsidR="00CB0E35" w:rsidRDefault="00632C5F" w:rsidP="00B67E37">
            <w:pPr>
              <w:pStyle w:val="Default"/>
              <w:numPr>
                <w:ilvl w:val="0"/>
                <w:numId w:val="21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«Интернет»</w:t>
            </w:r>
          </w:p>
          <w:p w:rsidR="00632C5F" w:rsidRDefault="00632C5F" w:rsidP="00B67E37">
            <w:pPr>
              <w:pStyle w:val="Default"/>
              <w:numPr>
                <w:ilvl w:val="0"/>
                <w:numId w:val="21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основы личной безопасности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  <w:p w:rsidR="00BE51B3" w:rsidRPr="00BF2712" w:rsidRDefault="00BE51B3" w:rsidP="00B67E37">
            <w:pPr>
              <w:pStyle w:val="Default"/>
              <w:numPr>
                <w:ilvl w:val="0"/>
                <w:numId w:val="21"/>
              </w:numPr>
              <w:ind w:left="0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медицинских работников в медицинских организациях паллиативного профиля</w:t>
            </w:r>
          </w:p>
        </w:tc>
      </w:tr>
      <w:tr w:rsidR="00BE51B3" w:rsidTr="00C43390">
        <w:tc>
          <w:tcPr>
            <w:tcW w:w="2572" w:type="dxa"/>
          </w:tcPr>
          <w:p w:rsidR="00BE51B3" w:rsidRDefault="00BE51B3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– оказание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 пожилого и старческого возраста</w:t>
            </w:r>
          </w:p>
        </w:tc>
        <w:tc>
          <w:tcPr>
            <w:tcW w:w="6750" w:type="dxa"/>
          </w:tcPr>
          <w:p w:rsidR="00BE51B3" w:rsidRPr="00BE51B3" w:rsidRDefault="00BE51B3" w:rsidP="00BE51B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действия:</w:t>
            </w:r>
          </w:p>
          <w:p w:rsidR="00BE51B3" w:rsidRPr="00BE51B3" w:rsidRDefault="00BE51B3" w:rsidP="00B67E37">
            <w:pPr>
              <w:pStyle w:val="Default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и старых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пациентов, требующего оказания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</w:p>
          <w:p w:rsidR="00BE51B3" w:rsidRPr="00BE51B3" w:rsidRDefault="00BE51B3" w:rsidP="00B67E37">
            <w:pPr>
              <w:pStyle w:val="Default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клинических симптомов и синдромов внезапных острых заболеваний, состояний, обострений хронических заболеваний, представляющих угрозу жизни 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</w:p>
          <w:p w:rsidR="00BE51B3" w:rsidRPr="00BE51B3" w:rsidRDefault="00BE51B3" w:rsidP="00B67E37">
            <w:pPr>
              <w:pStyle w:val="Default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 в связи с внезапными острыми заболеваниями, состояниями, обострениями хронических заболеваний, представляющими угрозу жизни пациентов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BE51B3" w:rsidRPr="00BE51B3" w:rsidRDefault="00BE51B3" w:rsidP="00B67E37">
            <w:pPr>
              <w:pStyle w:val="Default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 пожилого и старческого возраста</w:t>
            </w:r>
          </w:p>
        </w:tc>
      </w:tr>
      <w:tr w:rsidR="00BE51B3" w:rsidTr="00C43390">
        <w:tc>
          <w:tcPr>
            <w:tcW w:w="2572" w:type="dxa"/>
          </w:tcPr>
          <w:p w:rsidR="00BE51B3" w:rsidRDefault="00BE51B3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</w:p>
        </w:tc>
        <w:tc>
          <w:tcPr>
            <w:tcW w:w="6750" w:type="dxa"/>
          </w:tcPr>
          <w:p w:rsidR="00BE51B3" w:rsidRDefault="00BE51B3" w:rsidP="00B67E37">
            <w:pPr>
              <w:pStyle w:val="Default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клинические проявления состояний, представляющих угрозу для жизни пациентов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требующих оказания медицинской помощи в экстренной форме</w:t>
            </w:r>
          </w:p>
          <w:p w:rsidR="00BE51B3" w:rsidRDefault="00BE51B3" w:rsidP="00B67E37">
            <w:pPr>
              <w:pStyle w:val="Default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сердечно-лёгочной реанимации</w:t>
            </w:r>
          </w:p>
          <w:p w:rsidR="00BE51B3" w:rsidRDefault="00BE51B3" w:rsidP="00B67E37">
            <w:pPr>
              <w:pStyle w:val="Default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медицинскую помощь в экстренной форме при состояниях, представляющих угрозу для жизни 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пациентов, в том числе клинической смерти</w:t>
            </w:r>
          </w:p>
          <w:p w:rsidR="00BE51B3" w:rsidRPr="00BE51B3" w:rsidRDefault="00BE51B3" w:rsidP="00B67E37">
            <w:pPr>
              <w:pStyle w:val="Default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больным пожилого и старческого возраста</w:t>
            </w:r>
          </w:p>
        </w:tc>
      </w:tr>
      <w:tr w:rsidR="00BE51B3" w:rsidTr="00C43390">
        <w:tc>
          <w:tcPr>
            <w:tcW w:w="2572" w:type="dxa"/>
          </w:tcPr>
          <w:p w:rsidR="00BE51B3" w:rsidRDefault="00BE51B3" w:rsidP="007004A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6750" w:type="dxa"/>
          </w:tcPr>
          <w:p w:rsidR="00BE51B3" w:rsidRDefault="00BE51B3" w:rsidP="00B67E37">
            <w:pPr>
              <w:pStyle w:val="Default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у пациентов (их законных представителей)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BE51B3" w:rsidRDefault="00BE51B3" w:rsidP="00B67E37">
            <w:pPr>
              <w:pStyle w:val="Default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 (осмотр, пальпация, перкуссия, аускультация)</w:t>
            </w:r>
          </w:p>
          <w:p w:rsidR="00937EFC" w:rsidRDefault="00937EFC" w:rsidP="00B67E37">
            <w:pPr>
              <w:pStyle w:val="Default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 состояний</w:t>
            </w:r>
            <w:r w:rsidR="00145F00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внезапного прекращения кровообращения и/или дыхания, представляющих угрозу для жизни пациентов</w:t>
            </w:r>
          </w:p>
          <w:p w:rsidR="00937EFC" w:rsidRDefault="00937EFC" w:rsidP="00B67E37">
            <w:pPr>
              <w:pStyle w:val="Default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медицинские противопоказания к проведению реанимационных мероприятий</w:t>
            </w:r>
          </w:p>
        </w:tc>
      </w:tr>
    </w:tbl>
    <w:p w:rsidR="00B66546" w:rsidRPr="00782B09" w:rsidRDefault="00BF2712" w:rsidP="00B66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9D" w:rsidRPr="00046F4F" w:rsidRDefault="007C359D" w:rsidP="007C3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46F4F">
        <w:rPr>
          <w:rFonts w:ascii="Times New Roman" w:hAnsi="Times New Roman" w:cs="Times New Roman"/>
          <w:b/>
          <w:bCs/>
          <w:sz w:val="28"/>
          <w:szCs w:val="28"/>
        </w:rPr>
        <w:t xml:space="preserve">2.5. Характеристика новой квалификации или профессиональной </w:t>
      </w:r>
      <w:r w:rsidRPr="00046F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деятельности </w:t>
      </w:r>
      <w:r w:rsidRPr="00046F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слушателя</w:t>
      </w:r>
    </w:p>
    <w:p w:rsidR="007C359D" w:rsidRPr="00046F4F" w:rsidRDefault="007C359D" w:rsidP="007C359D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F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C359D" w:rsidRPr="001B0253" w:rsidRDefault="007C359D" w:rsidP="00B67E37">
      <w:pPr>
        <w:pStyle w:val="a3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253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новой квалификации </w:t>
      </w:r>
    </w:p>
    <w:p w:rsidR="001B0253" w:rsidRPr="001B0253" w:rsidRDefault="001B0253" w:rsidP="001B02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9D" w:rsidRDefault="007C359D" w:rsidP="007C3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4F">
        <w:rPr>
          <w:rFonts w:ascii="Times New Roman" w:eastAsia="Arial Unicode MS" w:hAnsi="Times New Roman" w:cs="Times New Roman"/>
          <w:sz w:val="28"/>
          <w:szCs w:val="28"/>
          <w:lang w:eastAsia="ru-RU"/>
        </w:rPr>
        <w:t>Слушатель</w:t>
      </w:r>
      <w:r w:rsidRPr="00046F4F">
        <w:rPr>
          <w:rFonts w:ascii="Times New Roman" w:hAnsi="Times New Roman" w:cs="Times New Roman"/>
          <w:sz w:val="28"/>
          <w:szCs w:val="28"/>
        </w:rPr>
        <w:t xml:space="preserve"> готовится к приобретению новой квалификации врача</w:t>
      </w:r>
      <w:r>
        <w:rPr>
          <w:rFonts w:ascii="Times New Roman" w:hAnsi="Times New Roman" w:cs="Times New Roman"/>
          <w:sz w:val="28"/>
          <w:szCs w:val="28"/>
        </w:rPr>
        <w:t xml:space="preserve"> по паллиативной медицинской помощи</w:t>
      </w:r>
      <w:r w:rsidR="00995754">
        <w:rPr>
          <w:rFonts w:ascii="Times New Roman" w:hAnsi="Times New Roman" w:cs="Times New Roman"/>
          <w:sz w:val="28"/>
          <w:szCs w:val="28"/>
        </w:rPr>
        <w:t xml:space="preserve"> в гериатрии</w:t>
      </w:r>
      <w:r w:rsidRPr="00046F4F">
        <w:rPr>
          <w:rFonts w:ascii="Times New Roman" w:hAnsi="Times New Roman" w:cs="Times New Roman"/>
          <w:sz w:val="28"/>
          <w:szCs w:val="28"/>
        </w:rPr>
        <w:t>, занимающегося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медицинского обследования для определения тактики патогенетического и симптоматического лечения боли и иных тяжёлых проявлений неизлечимо прогрессирующих</w:t>
      </w:r>
      <w:r w:rsidR="00B1298C">
        <w:rPr>
          <w:rFonts w:ascii="Times New Roman" w:hAnsi="Times New Roman" w:cs="Times New Roman"/>
          <w:sz w:val="28"/>
          <w:szCs w:val="28"/>
        </w:rPr>
        <w:t xml:space="preserve"> онкологических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1051F6">
        <w:rPr>
          <w:rFonts w:ascii="Times New Roman" w:hAnsi="Times New Roman" w:cs="Times New Roman"/>
          <w:sz w:val="28"/>
          <w:szCs w:val="28"/>
        </w:rPr>
        <w:t xml:space="preserve"> у лиц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>, назначением лечения, контролем его эффективности и безопасности с целью улучшения качества жизни пациентов</w:t>
      </w:r>
      <w:r w:rsidR="00B56F78">
        <w:rPr>
          <w:rFonts w:ascii="Times New Roman" w:hAnsi="Times New Roman" w:cs="Times New Roman"/>
          <w:sz w:val="28"/>
          <w:szCs w:val="28"/>
        </w:rPr>
        <w:t xml:space="preserve">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>, проведением медицинских экспертиз, анализ</w:t>
      </w:r>
      <w:r w:rsidR="001B02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медико-ст</w:t>
      </w:r>
      <w:r w:rsidR="001B0253">
        <w:rPr>
          <w:rFonts w:ascii="Times New Roman" w:hAnsi="Times New Roman" w:cs="Times New Roman"/>
          <w:sz w:val="28"/>
          <w:szCs w:val="28"/>
        </w:rPr>
        <w:t>атистической информации, ведением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="001B0253">
        <w:rPr>
          <w:rFonts w:ascii="Times New Roman" w:hAnsi="Times New Roman" w:cs="Times New Roman"/>
          <w:sz w:val="28"/>
          <w:szCs w:val="28"/>
        </w:rPr>
        <w:t>дицинской документации, организацией деятельности находящегося в распоряжении медицинского персонала, оказанием медицинской помощи в экстренной форме.</w:t>
      </w:r>
      <w:r w:rsidRPr="0004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53" w:rsidRDefault="001B0253" w:rsidP="001B0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4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квалификации_- </w:t>
      </w:r>
      <w:r w:rsidRPr="00046F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Уровнями квалификаций в целях разработки проектов профессиональных стандартов (</w:t>
      </w:r>
      <w:hyperlink r:id="rId20" w:history="1">
        <w:r w:rsidRPr="00046F4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Приказ</w:t>
        </w:r>
      </w:hyperlink>
      <w:r w:rsidRPr="00046F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Минтруда России от 12 апреля 2013 г. № 148н) – </w:t>
      </w:r>
      <w:r w:rsidRPr="00046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</w:p>
    <w:p w:rsidR="001B0253" w:rsidRPr="00046F4F" w:rsidRDefault="001B0253" w:rsidP="001B0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B0253" w:rsidRDefault="001B0253" w:rsidP="001B0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46F4F">
        <w:rPr>
          <w:rFonts w:ascii="Times New Roman" w:hAnsi="Times New Roman" w:cs="Times New Roman"/>
          <w:b/>
          <w:bCs/>
          <w:sz w:val="28"/>
          <w:szCs w:val="28"/>
        </w:rPr>
        <w:t xml:space="preserve">2.5.2. Характеристика профессиональной деятельности </w:t>
      </w:r>
      <w:r w:rsidRPr="00046F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слушателя</w:t>
      </w:r>
    </w:p>
    <w:p w:rsidR="001B0253" w:rsidRDefault="001B0253" w:rsidP="001B025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</w:t>
      </w:r>
      <w:r w:rsidRPr="00C6471C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EC3" w:rsidRDefault="001B0253" w:rsidP="00B67E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6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обследования </w:t>
      </w:r>
      <w:r w:rsidR="006B6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боли и иных тяжёлых проявлениях прогрессирующих заболеваний у неизлечимо больных людей</w:t>
      </w:r>
      <w:r w:rsidR="00B56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онкологическими заболеваниями у </w:t>
      </w:r>
      <w:r w:rsidR="00B56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старшего поколения</w:t>
      </w:r>
    </w:p>
    <w:p w:rsidR="006B6EC3" w:rsidRDefault="006B6EC3" w:rsidP="00B67E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Назначение лечения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инкурабельным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пациентам, контроль  его эффективности с целью улучшения качества жизни</w:t>
      </w:r>
      <w:r w:rsidR="001B0253" w:rsidRPr="006B6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EC3" w:rsidRDefault="001B0253" w:rsidP="00B67E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6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медицинских экспертиз </w:t>
      </w:r>
      <w:r w:rsidR="00B56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лиц пожилого и старческого возраста</w:t>
      </w:r>
    </w:p>
    <w:p w:rsidR="001B0253" w:rsidRPr="00836E00" w:rsidRDefault="001B0253" w:rsidP="00B67E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</w:r>
    </w:p>
    <w:p w:rsidR="001B0253" w:rsidRPr="00836E00" w:rsidRDefault="001B0253" w:rsidP="00B67E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Оказание медицинской помощи в экстренной форме </w:t>
      </w:r>
      <w:r w:rsidR="00B56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пациентам пожилого и старческого возраста</w:t>
      </w:r>
    </w:p>
    <w:p w:rsidR="001B0253" w:rsidRPr="00836E00" w:rsidRDefault="001B0253" w:rsidP="001B02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B6EC3" w:rsidRPr="008D1C40" w:rsidRDefault="006B6EC3" w:rsidP="006B6EC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8D1C4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 программы </w:t>
      </w:r>
    </w:p>
    <w:p w:rsidR="006B6EC3" w:rsidRPr="008D1C40" w:rsidRDefault="006B6EC3" w:rsidP="006B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40">
        <w:rPr>
          <w:rFonts w:ascii="Times New Roman" w:hAnsi="Times New Roman" w:cs="Times New Roman"/>
          <w:sz w:val="28"/>
          <w:szCs w:val="28"/>
        </w:rPr>
        <w:t xml:space="preserve">Слушатель по программе с присвоением дополнительной квалификации </w:t>
      </w:r>
      <w:r w:rsidRPr="008D1C40">
        <w:rPr>
          <w:rFonts w:ascii="Times New Roman" w:hAnsi="Times New Roman" w:cs="Times New Roman"/>
          <w:iCs/>
          <w:sz w:val="28"/>
          <w:szCs w:val="28"/>
        </w:rPr>
        <w:t>врач</w:t>
      </w:r>
      <w:r w:rsidR="00F03E48">
        <w:rPr>
          <w:rFonts w:ascii="Times New Roman" w:hAnsi="Times New Roman" w:cs="Times New Roman"/>
          <w:iCs/>
          <w:sz w:val="28"/>
          <w:szCs w:val="28"/>
        </w:rPr>
        <w:t xml:space="preserve"> по паллиативной медицинской помощи</w:t>
      </w:r>
      <w:r w:rsidR="006A687F">
        <w:rPr>
          <w:rFonts w:ascii="Times New Roman" w:hAnsi="Times New Roman" w:cs="Times New Roman"/>
          <w:iCs/>
          <w:sz w:val="28"/>
          <w:szCs w:val="28"/>
        </w:rPr>
        <w:t xml:space="preserve"> пациентам пожилого и старческого возраста</w:t>
      </w:r>
      <w:r w:rsidRPr="008D1C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1C40">
        <w:rPr>
          <w:rFonts w:ascii="Times New Roman" w:hAnsi="Times New Roman" w:cs="Times New Roman"/>
          <w:sz w:val="28"/>
          <w:szCs w:val="28"/>
        </w:rPr>
        <w:t xml:space="preserve">в соответствии с задачами профессиональной деятельности и целями программы должен обладать следующими основными профессиональными компетенциями (ПК) (таблица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1C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6EC3" w:rsidRDefault="006B6EC3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EB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5FA" w:rsidRDefault="008215FA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5FA" w:rsidSect="008215FA">
          <w:footerReference w:type="default" r:id="rId21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60EEB" w:rsidRPr="008D1C40" w:rsidRDefault="00360EEB" w:rsidP="006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7F" w:rsidRDefault="00C1347F" w:rsidP="00C1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Таблица 4</w:t>
      </w:r>
      <w:r w:rsidRPr="008D1C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47F" w:rsidRDefault="00C1347F" w:rsidP="00C1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C40">
        <w:rPr>
          <w:rFonts w:ascii="Times New Roman" w:hAnsi="Times New Roman" w:cs="Times New Roman"/>
          <w:sz w:val="28"/>
          <w:szCs w:val="28"/>
        </w:rPr>
        <w:t>Перечень профессиональных компетенций, необходимых для получения квалификации врача</w:t>
      </w:r>
      <w:r>
        <w:rPr>
          <w:rFonts w:ascii="Times New Roman" w:hAnsi="Times New Roman" w:cs="Times New Roman"/>
          <w:sz w:val="28"/>
          <w:szCs w:val="28"/>
        </w:rPr>
        <w:t xml:space="preserve"> по паллиативной медицинской помощи</w:t>
      </w:r>
    </w:p>
    <w:p w:rsidR="00C1347F" w:rsidRDefault="00C1347F" w:rsidP="00C1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2547"/>
        <w:gridCol w:w="1177"/>
        <w:gridCol w:w="2795"/>
        <w:gridCol w:w="8473"/>
      </w:tblGrid>
      <w:tr w:rsidR="00234BEE" w:rsidTr="008215FA">
        <w:tc>
          <w:tcPr>
            <w:tcW w:w="2547" w:type="dxa"/>
          </w:tcPr>
          <w:p w:rsidR="00C1347F" w:rsidRDefault="00C1347F" w:rsidP="00C1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177" w:type="dxa"/>
          </w:tcPr>
          <w:p w:rsidR="00C1347F" w:rsidRDefault="00C1347F" w:rsidP="00C1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95" w:type="dxa"/>
          </w:tcPr>
          <w:p w:rsidR="00C1347F" w:rsidRDefault="00C1347F" w:rsidP="00C1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8473" w:type="dxa"/>
          </w:tcPr>
          <w:p w:rsidR="00C1347F" w:rsidRDefault="00C1347F" w:rsidP="00C1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40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</w:tr>
      <w:tr w:rsidR="00A1793C" w:rsidTr="008215FA">
        <w:tc>
          <w:tcPr>
            <w:tcW w:w="2547" w:type="dxa"/>
          </w:tcPr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компетенции (УК)</w:t>
            </w:r>
          </w:p>
        </w:tc>
        <w:tc>
          <w:tcPr>
            <w:tcW w:w="1177" w:type="dxa"/>
          </w:tcPr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шенст-вование</w:t>
            </w:r>
            <w:proofErr w:type="spellEnd"/>
          </w:p>
        </w:tc>
        <w:tc>
          <w:tcPr>
            <w:tcW w:w="2795" w:type="dxa"/>
          </w:tcPr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анализировать социально-значимые проблемы и процессы, использовать на практике методы гуманитарных, естественнонаучных, медико-биологических наук в различных видах профессиональной деятельности (УК-1);</w:t>
            </w:r>
          </w:p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к логическому и аргументированному анализу, к ведению дискуссии, к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и педагогической деятельности, к сотрудничеству и разрешению конфликтов, к толерантности при общении с коллегами, пациентами и их родственниками (УК-2);</w:t>
            </w:r>
          </w:p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находить и принимать ответственные управленческие решения в условиях различных мнений и в рамках своей профессиональной компетенции врача (УК – 3);</w:t>
            </w:r>
          </w:p>
          <w:p w:rsidR="00A1793C" w:rsidRDefault="00A1793C" w:rsidP="006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осуществлять свою профессиональную деятельность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учётом принятых в обществе моральных и правовых норм, соблюдать правила врачебной этики, законы и нормативно-правовые акты по работе с конфиденциальной информацией, соблюдать врачебную тайну (УК – 4)</w:t>
            </w:r>
          </w:p>
        </w:tc>
        <w:tc>
          <w:tcPr>
            <w:tcW w:w="8473" w:type="dxa"/>
            <w:vMerge w:val="restart"/>
          </w:tcPr>
          <w:p w:rsidR="00A1793C" w:rsidRDefault="00A1793C" w:rsidP="004D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0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00EC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и законодательные документы, регламентирующие проведение паллиативной медицинской помощи.</w:t>
            </w:r>
          </w:p>
          <w:p w:rsidR="006A687F" w:rsidRDefault="006A687F" w:rsidP="00B67E37">
            <w:pPr>
              <w:pStyle w:val="a3"/>
              <w:numPr>
                <w:ilvl w:val="0"/>
                <w:numId w:val="25"/>
              </w:numPr>
              <w:ind w:left="0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1707">
              <w:rPr>
                <w:rFonts w:ascii="Times New Roman" w:hAnsi="Times New Roman" w:cs="Times New Roman"/>
                <w:sz w:val="28"/>
                <w:szCs w:val="28"/>
              </w:rPr>
              <w:t>Демографические, социально-гигиенические, медико-социологические, социально-психологические проблемы старения и долголетия.</w:t>
            </w:r>
          </w:p>
          <w:p w:rsidR="006A687F" w:rsidRDefault="006A687F" w:rsidP="006A687F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  <w:r w:rsidRPr="00EA1707">
              <w:rPr>
                <w:rFonts w:ascii="Times New Roman" w:hAnsi="Times New Roman" w:cs="Times New Roman"/>
                <w:sz w:val="28"/>
                <w:szCs w:val="28"/>
              </w:rPr>
              <w:t>Закономерности функционирования организма и механизмы обеспечения здоровья с позиции теории функциональных систем, а также особенности регуляции функциональных систем при патологических процессах в пожилом и старческом возрасте</w:t>
            </w:r>
            <w:r w:rsidRPr="00EA1707">
              <w:rPr>
                <w:sz w:val="28"/>
                <w:szCs w:val="28"/>
              </w:rPr>
              <w:t></w:t>
            </w:r>
          </w:p>
          <w:p w:rsidR="006A687F" w:rsidRPr="006A687F" w:rsidRDefault="006A687F" w:rsidP="006A687F">
            <w:pPr>
              <w:pStyle w:val="a3"/>
              <w:numPr>
                <w:ilvl w:val="0"/>
                <w:numId w:val="25"/>
              </w:numPr>
              <w:spacing w:after="255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Медицинские организации и организации социальной защиты: гериатрические больницы, отделения, дома-интернаты, гериатрические центры, группы дневного пребывания, негос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ударственные структуры, хосписы.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Новейшие зарубежные и отечественные разработки в области оказания паллиативной медицинской помощи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инкурабельными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заболеваниями.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права и обязанности пациента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свои права и обязанности при взаимоотношениях с пациентами и их близкими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этики и деонтологии в профессиональной деятельности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</w:t>
            </w:r>
            <w:r w:rsidR="006A687F">
              <w:rPr>
                <w:rFonts w:ascii="Times New Roman" w:hAnsi="Times New Roman" w:cs="Times New Roman"/>
                <w:sz w:val="28"/>
                <w:szCs w:val="28"/>
              </w:rPr>
              <w:t xml:space="preserve"> в пожилом и старческом возрасте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оказания неотложной помощи</w:t>
            </w:r>
            <w:r w:rsidR="006A687F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клинического диагноза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симптоматическому лечению</w:t>
            </w:r>
          </w:p>
          <w:p w:rsidR="006A687F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87F">
              <w:rPr>
                <w:rFonts w:ascii="Times New Roman" w:hAnsi="Times New Roman" w:cs="Times New Roman"/>
                <w:sz w:val="28"/>
                <w:szCs w:val="28"/>
              </w:rPr>
              <w:t xml:space="preserve">Основы клинической </w:t>
            </w:r>
            <w:proofErr w:type="spellStart"/>
            <w:r w:rsidRPr="006A687F">
              <w:rPr>
                <w:rFonts w:ascii="Times New Roman" w:hAnsi="Times New Roman" w:cs="Times New Roman"/>
                <w:sz w:val="28"/>
                <w:szCs w:val="28"/>
              </w:rPr>
              <w:t>фармакодинамики</w:t>
            </w:r>
            <w:proofErr w:type="spellEnd"/>
            <w:r w:rsidRPr="006A68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A687F">
              <w:rPr>
                <w:rFonts w:ascii="Times New Roman" w:hAnsi="Times New Roman" w:cs="Times New Roman"/>
                <w:sz w:val="28"/>
                <w:szCs w:val="28"/>
              </w:rPr>
              <w:t>фармакокинетики</w:t>
            </w:r>
            <w:proofErr w:type="spellEnd"/>
            <w:r w:rsidRPr="006A687F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применяемых</w:t>
            </w:r>
            <w:r w:rsidR="006A687F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  <w:r w:rsidRPr="006A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93C" w:rsidRPr="006A687F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87F">
              <w:rPr>
                <w:rFonts w:ascii="Times New Roman" w:hAnsi="Times New Roman" w:cs="Times New Roman"/>
                <w:sz w:val="28"/>
                <w:szCs w:val="28"/>
              </w:rPr>
              <w:t>Основы патофизиологии критических состояний, особенности терминальных состояний и принципы реанимации</w:t>
            </w:r>
            <w:r w:rsidR="006A687F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экстракорпоральной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детоксикации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заместительной почечной  терапии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гемофильтрации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плазмацитофереза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ультрафиолетового облучения крови,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гемосорбции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гемодиализа) и их место в системе интенсивной терапии реанимационных больных</w:t>
            </w:r>
            <w:r w:rsidR="006A687F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и старческого возраста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лекарственного лечения инфекционных осложнений</w:t>
            </w:r>
            <w:r w:rsidR="006A687F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A1793C" w:rsidRDefault="006A687F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химиотерапевтическо</w:t>
            </w:r>
            <w:r w:rsidR="00A1793C">
              <w:rPr>
                <w:rFonts w:ascii="Times New Roman" w:hAnsi="Times New Roman" w:cs="Times New Roman"/>
                <w:sz w:val="28"/>
                <w:szCs w:val="28"/>
              </w:rPr>
              <w:t>го лечения опухолей; показания и противопоказания; осложнения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Тактику лечения острой лёгочной недостаточности у онкологических больных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выполнения лапароцентеза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пункции и дренирования плевральной полости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Тактику лечения пролежней и трофических нарушений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пункции и катетеризации центральных и периферических вен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трахеостомы</w:t>
            </w:r>
            <w:proofErr w:type="spellEnd"/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обработки и перевязки гнойных ран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Тактику лечения геморрагических осложнений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Тактику ведения больных с кахексией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полиорганной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недостаточностью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методы диагностики (лабораторной, функциональной, клинической, инструментальной), дифференциальной диагностики, лечения, реабилитации и профилактики психических расстройств различного генеза взрослых и лиц пожилого и старческого возраста, нуждающихся в паллиативной медицинской помощи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Клинику, диагностику, дифференциальную диагностику, основные принципы терапии: психических, психосоматических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аддиктивных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расстройств больных, нуждающихся в паллиативной медицинской помощи</w:t>
            </w:r>
          </w:p>
          <w:p w:rsidR="00A1793C" w:rsidRDefault="00A1793C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психотерапии, методы и методики индивидуальной и групповой психотерапии, применяемые для лечения психических расстройств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показания, противопоказания</w:t>
            </w:r>
          </w:p>
          <w:p w:rsidR="007C50B9" w:rsidRDefault="007C50B9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Тактику обезболивания при наличии хронического болевого синдрома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7C50B9" w:rsidRDefault="005A35A6" w:rsidP="00B67E37">
            <w:pPr>
              <w:pStyle w:val="a3"/>
              <w:numPr>
                <w:ilvl w:val="0"/>
                <w:numId w:val="25"/>
              </w:numPr>
              <w:ind w:lef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 w:rsidR="00B1298C">
              <w:rPr>
                <w:rFonts w:ascii="Times New Roman" w:hAnsi="Times New Roman" w:cs="Times New Roman"/>
                <w:sz w:val="28"/>
                <w:szCs w:val="28"/>
              </w:rPr>
              <w:t>кокинетику</w:t>
            </w:r>
            <w:proofErr w:type="spellEnd"/>
            <w:r w:rsidR="00B129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1298C">
              <w:rPr>
                <w:rFonts w:ascii="Times New Roman" w:hAnsi="Times New Roman" w:cs="Times New Roman"/>
                <w:sz w:val="28"/>
                <w:szCs w:val="28"/>
              </w:rPr>
              <w:t>фармакодинамику</w:t>
            </w:r>
            <w:proofErr w:type="spellEnd"/>
            <w:r w:rsidR="00B1298C">
              <w:rPr>
                <w:rFonts w:ascii="Times New Roman" w:hAnsi="Times New Roman" w:cs="Times New Roman"/>
                <w:sz w:val="28"/>
                <w:szCs w:val="28"/>
              </w:rPr>
              <w:t xml:space="preserve"> 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 применяемых для лечения хронического болевого синдрома (нестероидные противовоспалительные средства, опиоидные анальгетики, психотропные вещества, ко-адъюванты и другие)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</w:p>
          <w:p w:rsidR="006031B7" w:rsidRDefault="006031B7" w:rsidP="006031B7">
            <w:pPr>
              <w:pStyle w:val="a3"/>
              <w:ind w:lef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6031B7" w:rsidRDefault="006031B7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тяжесть состояния больного и принимать необходимые меры для выведения больного из этого состояния, определять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объём и последовательность реанимационных меропр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>иятий, оказывать необходимую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ощь</w:t>
            </w:r>
          </w:p>
          <w:p w:rsidR="006031B7" w:rsidRDefault="006031B7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необходимый доступ к магистральным или периферическим сосудам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терапии, коррекции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гиповолемии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показателей гемодинамики</w:t>
            </w:r>
          </w:p>
          <w:p w:rsidR="006031B7" w:rsidRDefault="007767A5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</w:t>
            </w:r>
            <w:r w:rsidR="006031B7">
              <w:rPr>
                <w:rFonts w:ascii="Times New Roman" w:hAnsi="Times New Roman" w:cs="Times New Roman"/>
                <w:sz w:val="28"/>
                <w:szCs w:val="28"/>
              </w:rPr>
              <w:t xml:space="preserve">гировать нарушения свёртывающей и антисвёртывающей систем крови, </w:t>
            </w:r>
            <w:proofErr w:type="spellStart"/>
            <w:r w:rsidR="006031B7">
              <w:rPr>
                <w:rFonts w:ascii="Times New Roman" w:hAnsi="Times New Roman" w:cs="Times New Roman"/>
                <w:sz w:val="28"/>
                <w:szCs w:val="28"/>
              </w:rPr>
              <w:t>коагулопатию</w:t>
            </w:r>
            <w:proofErr w:type="spellEnd"/>
          </w:p>
          <w:p w:rsidR="006031B7" w:rsidRDefault="006031B7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быструю диагностику остановки сердечной деятельности и выполнить стандартный алгоритм сердечно-лёгочной реанимации</w:t>
            </w:r>
          </w:p>
          <w:p w:rsidR="006031B7" w:rsidRDefault="006031B7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лекарственную стимуляцию сердца</w:t>
            </w:r>
          </w:p>
          <w:p w:rsidR="0091047D" w:rsidRDefault="0091047D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конкретные практические задачи, при которых затрагиваются не только медицинские, но и этические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принципы</w:t>
            </w:r>
          </w:p>
          <w:p w:rsidR="0091047D" w:rsidRDefault="0091047D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Защищать врача от совершения морально-этических ошибок при проведении паллиативной медицинской помощи неврологическим больным</w:t>
            </w:r>
          </w:p>
          <w:p w:rsidR="0091047D" w:rsidRDefault="00E50160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Руководствовать</w:t>
            </w:r>
            <w:r w:rsidR="0091047D">
              <w:rPr>
                <w:rFonts w:ascii="Times New Roman" w:hAnsi="Times New Roman" w:cs="Times New Roman"/>
                <w:sz w:val="28"/>
                <w:szCs w:val="28"/>
              </w:rPr>
              <w:t xml:space="preserve">ся интересами </w:t>
            </w:r>
            <w:r w:rsidR="007767A5">
              <w:rPr>
                <w:rFonts w:ascii="Times New Roman" w:hAnsi="Times New Roman" w:cs="Times New Roman"/>
                <w:sz w:val="28"/>
                <w:szCs w:val="28"/>
              </w:rPr>
              <w:t xml:space="preserve">пожилых и старых </w:t>
            </w:r>
            <w:r w:rsidR="0091047D">
              <w:rPr>
                <w:rFonts w:ascii="Times New Roman" w:hAnsi="Times New Roman" w:cs="Times New Roman"/>
                <w:sz w:val="28"/>
                <w:szCs w:val="28"/>
              </w:rPr>
              <w:t xml:space="preserve">пациентов в случаях возникновения психологических и моральных конфликтов при оказании паллиативной медицинской помощи неврологическим </w:t>
            </w:r>
            <w:r w:rsidR="00910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больным</w:t>
            </w:r>
          </w:p>
          <w:p w:rsidR="0091047D" w:rsidRDefault="0091047D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Защищать неприкосновенность частной жизни как основу человеческого достоинства пациентов, сохранять конфиденциальность (врачебную тайну)</w:t>
            </w:r>
          </w:p>
          <w:p w:rsidR="0091047D" w:rsidRDefault="0091047D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71B5">
              <w:rPr>
                <w:rFonts w:ascii="Times New Roman" w:hAnsi="Times New Roman" w:cs="Times New Roman"/>
                <w:sz w:val="28"/>
                <w:szCs w:val="28"/>
              </w:rPr>
              <w:t>роводить диагностику и дифференциальную диагностику нервно-психических, психосоматических и других расстройств, в возникновении и развитии которых существенную роль играют психологические и личностные факторы</w:t>
            </w:r>
          </w:p>
          <w:p w:rsidR="001D71B5" w:rsidRDefault="001D71B5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и диагностировать психические расстройства различного генеза</w:t>
            </w:r>
          </w:p>
          <w:p w:rsidR="001D71B5" w:rsidRDefault="001D71B5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необходимое первичное и повторное  обследование при психических расстройствах различной этиологии</w:t>
            </w:r>
          </w:p>
          <w:p w:rsidR="001D71B5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психотерапевтическую беседу, используя её диагностические, терапевтические, информационные и коммуникативные функции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психологический и психотерапевтический контакт, необходимый для успешного общения с 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пожилым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пациентом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Располагать пациента для целей психотерапии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сбор анамнеза 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пожилого и старого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больного с жалобами на боли в животе, малом тазу и промежности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Оценить тяжесть состояния пациента, оказать неотложную помощь, определить объём и место оказания дальнейшей специализированной помощи в отделении неотложной хирургии,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колопроктологическом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стационаре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профилактические мероприятия по предупреждению пролежней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профилактические мероприятия по предупреждению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гиповентиляции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развития пневмоний, венозных тромбозов, пролежней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Назначать при необходимости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антикоагулянтную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диуретическую,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антидепрессантную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терапию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выбранную тактику лечебных мероприятий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646A21" w:rsidRDefault="00646A21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специальные методы исследования, необходимые для уточнения диагноза, оценить полученные данные</w:t>
            </w:r>
          </w:p>
          <w:p w:rsidR="00077FCB" w:rsidRDefault="00077FCB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дифференциальную диагностику, обосновывать клинический диагноз и тактику ведения 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пожилого и старого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больного</w:t>
            </w:r>
          </w:p>
          <w:p w:rsidR="00077FCB" w:rsidRDefault="00077FCB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динамику течения болезни и её прогноз</w:t>
            </w:r>
          </w:p>
          <w:p w:rsidR="00077FCB" w:rsidRDefault="00077FCB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анализ и учёт расхождений рентгенологических заключений с данными хирургических вмешательств и патологоанатомических вскрытий с анализом причин ошибок</w:t>
            </w:r>
          </w:p>
          <w:p w:rsidR="00077FCB" w:rsidRDefault="00077FCB" w:rsidP="00B67E37">
            <w:pPr>
              <w:pStyle w:val="a3"/>
              <w:numPr>
                <w:ilvl w:val="0"/>
                <w:numId w:val="26"/>
              </w:numPr>
              <w:ind w:left="57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выявлять опасные для жизни нарушения или симптомы, предшествующие их развитию</w:t>
            </w:r>
          </w:p>
          <w:p w:rsidR="00EE3CFD" w:rsidRDefault="00EE3CFD" w:rsidP="00EE3CFD">
            <w:pPr>
              <w:pStyle w:val="a3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FD" w:rsidRDefault="00EE3CFD" w:rsidP="00EE3CFD">
            <w:pPr>
              <w:pStyle w:val="a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Владеть навыками: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Катетеризации мочевого  пузыря у мужчин и женщин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Промывания желудка у больных со стенозом желудка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стомой</w:t>
            </w:r>
            <w:proofErr w:type="spellEnd"/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Обработки пролежней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Обезболивания у онкологических больных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 и зондового питания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плевральной пункции, установки плеврального дренажа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лапароцентеза, установки внутрибрюшного дренажа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льготных рецептов для онкологических больных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 питания больных сахарным диабетом, нуждающихся в паллиативной медицинской помощи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 сахарного диабета у пациентов в условиях оказания паллиативной медицинской помощи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 и лечения острой декомпенсации сахарного диабета в условиях оказания паллиативной медицинской помощи</w:t>
            </w:r>
          </w:p>
          <w:p w:rsidR="00EE3CFD" w:rsidRDefault="00EE3CFD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 пациентов и их родственников элементам контроля сахарного диабета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Интенсивной терапии при лёгочной недостаточности, отёке лёгких, астматическом статусе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Ухода за больным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трахеостомой</w:t>
            </w:r>
            <w:proofErr w:type="spellEnd"/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Интенсивной терапии при аспирационном синдроме,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бронхообструктивном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синдроме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Интенсивной терапии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генерализованной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хирургической инфекции, перитоните, септических состояниях, тяжёлых нарушениях функции желудочно-кишечного тракта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пожилого и старческого возраста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Интенсивной терапии при острой сердечно-сосудистой недостаточности, остром инфаркте миокарда, нарушениях ритма сердца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Интенсивной терапии при острой почечной недостаточности с использованием методов заместительной терапии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Интенсивной терапии при отравлении наркотическими и психотропными препаратами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гериатрии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Интенсивной терапии острой печёночной недостаточности</w:t>
            </w:r>
          </w:p>
          <w:p w:rsidR="006E0DDA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Интенсивной терапии при критических эндокринных нарушениях</w:t>
            </w:r>
            <w:r w:rsidR="000F6BA6">
              <w:rPr>
                <w:rFonts w:ascii="Times New Roman" w:hAnsi="Times New Roman" w:cs="Times New Roman"/>
                <w:sz w:val="28"/>
                <w:szCs w:val="28"/>
              </w:rPr>
              <w:t xml:space="preserve"> в пожилом и старческом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диабетическом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кетоацидозе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феохромоцитомных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кризах, недостаточности надпочечников, гипофизарно-адреналовых поражениях, гипоталамических кризах</w:t>
            </w:r>
          </w:p>
          <w:p w:rsidR="006B6A14" w:rsidRDefault="006E0DDA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Оказания психологической поддержки больных в терминальном состоянии и их родственников</w:t>
            </w:r>
          </w:p>
          <w:p w:rsidR="006E0DDA" w:rsidRDefault="006B6A14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терапии, респираторной поддержки у больных с хронической дыхательной недостаточностью</w:t>
            </w:r>
            <w:r w:rsidR="006E0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A14" w:rsidRDefault="006B6A14" w:rsidP="00B67E37">
            <w:pPr>
              <w:pStyle w:val="a3"/>
              <w:numPr>
                <w:ilvl w:val="0"/>
                <w:numId w:val="27"/>
              </w:numPr>
              <w:spacing w:after="255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B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асчёта клиренса лекарственных препаратов</w:t>
            </w:r>
          </w:p>
          <w:p w:rsidR="006B6A14" w:rsidRPr="006B6A14" w:rsidRDefault="006B6A14" w:rsidP="00B67E37">
            <w:pPr>
              <w:pStyle w:val="a3"/>
              <w:numPr>
                <w:ilvl w:val="0"/>
                <w:numId w:val="27"/>
              </w:numPr>
              <w:spacing w:after="255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сследования функции внешнего дыхания (</w:t>
            </w:r>
            <w:proofErr w:type="spellStart"/>
            <w:r w:rsidRPr="006B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пикфлоуметрия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спирография,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пульсоксиметрия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B6A14" w:rsidRPr="006B6A14" w:rsidRDefault="006B6A14" w:rsidP="00B67E37">
            <w:pPr>
              <w:pStyle w:val="a3"/>
              <w:numPr>
                <w:ilvl w:val="0"/>
                <w:numId w:val="27"/>
              </w:numPr>
              <w:spacing w:after="255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нтерпретации результатов обследований при заболеваниях легких: </w:t>
            </w:r>
            <w:proofErr w:type="spellStart"/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</w:t>
            </w:r>
            <w:proofErr w:type="spellEnd"/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 томография легких, функция внешнего дыхания, </w:t>
            </w:r>
            <w:proofErr w:type="spellStart"/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оксигенация</w:t>
            </w:r>
            <w:proofErr w:type="spellEnd"/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ви, давление в легочной артерии</w:t>
            </w:r>
          </w:p>
          <w:p w:rsidR="006B6A14" w:rsidRPr="006B6A14" w:rsidRDefault="006B6A14" w:rsidP="00B67E37">
            <w:pPr>
              <w:pStyle w:val="a3"/>
              <w:numPr>
                <w:ilvl w:val="0"/>
                <w:numId w:val="27"/>
              </w:numPr>
              <w:spacing w:after="255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аписи и расшифровки спирограммы</w:t>
            </w:r>
          </w:p>
          <w:p w:rsidR="006B6A14" w:rsidRPr="00EE3CFD" w:rsidRDefault="006B6A14" w:rsidP="00B67E37">
            <w:pPr>
              <w:pStyle w:val="a3"/>
              <w:numPr>
                <w:ilvl w:val="0"/>
                <w:numId w:val="27"/>
              </w:numPr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D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аписи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расшифровки электрокардиограммы</w:t>
            </w:r>
          </w:p>
        </w:tc>
      </w:tr>
      <w:tr w:rsidR="00A1793C" w:rsidTr="008215FA">
        <w:tc>
          <w:tcPr>
            <w:tcW w:w="2547" w:type="dxa"/>
          </w:tcPr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Общепрофес-сиональные</w:t>
            </w:r>
            <w:proofErr w:type="spellEnd"/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(ОПК):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-управленческая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77" w:type="dxa"/>
          </w:tcPr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795" w:type="dxa"/>
          </w:tcPr>
          <w:p w:rsidR="00A1793C" w:rsidRDefault="00A1793C" w:rsidP="00234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и готовность 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больным,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 (ОПК-1);</w:t>
            </w:r>
          </w:p>
        </w:tc>
        <w:tc>
          <w:tcPr>
            <w:tcW w:w="8473" w:type="dxa"/>
            <w:vMerge/>
          </w:tcPr>
          <w:p w:rsidR="00A1793C" w:rsidRPr="004D00EC" w:rsidRDefault="00A1793C" w:rsidP="00C13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93C" w:rsidTr="008215FA">
        <w:tc>
          <w:tcPr>
            <w:tcW w:w="2547" w:type="dxa"/>
          </w:tcPr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Общепрофес-сиональные</w:t>
            </w:r>
            <w:proofErr w:type="spellEnd"/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(ОПК):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деятельность</w:t>
            </w:r>
          </w:p>
        </w:tc>
        <w:tc>
          <w:tcPr>
            <w:tcW w:w="1177" w:type="dxa"/>
          </w:tcPr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93C" w:rsidRDefault="00A1793C" w:rsidP="0023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795" w:type="dxa"/>
          </w:tcPr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и готовность формировать у пациентов и членов их семей мотивацию, направленную на сохранение и укрепление своего здоровья и здоровья окружающих (ОПК-2)</w:t>
            </w:r>
          </w:p>
        </w:tc>
        <w:tc>
          <w:tcPr>
            <w:tcW w:w="8473" w:type="dxa"/>
            <w:vMerge/>
          </w:tcPr>
          <w:p w:rsidR="00A1793C" w:rsidRDefault="00A1793C" w:rsidP="00C1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93C" w:rsidTr="008215FA">
        <w:tc>
          <w:tcPr>
            <w:tcW w:w="2547" w:type="dxa"/>
          </w:tcPr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  <w:tc>
          <w:tcPr>
            <w:tcW w:w="1177" w:type="dxa"/>
          </w:tcPr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Форми-рование</w:t>
            </w:r>
            <w:proofErr w:type="spellEnd"/>
            <w:proofErr w:type="gramEnd"/>
          </w:p>
        </w:tc>
        <w:tc>
          <w:tcPr>
            <w:tcW w:w="2795" w:type="dxa"/>
          </w:tcPr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ведению медицинской документации (ПК-1);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медицинскому применению лекарственных препаратов и их комбинаций при решении профессиональных задач (ПК-2);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применению медицинских изделий, предусмотренных порядками оказания паллиативной медицинской помощи (ПК-3);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к сбору и анализу информации (анамнез, жалобы,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по медицинским показаниям) по состоянию пациента паллиативного профиля с хроническим болевым синдромом в целях назначения или корректировки схемы лечения (ПК-4);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применению природных лечебных факторов, лекарственной, немедикаментозной терапии и других методов у пациентов паллиативного профиля с хроническим болевым синдромом (ПК-5);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к определению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пациентов паллиативного профиля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болезни и проблем, связанных со здоровьем (ПК-6);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ведению и лечению пациентов паллиативного профиля с различными нозологическими формами в амбулаторных и стационарных условиях (ПК-7);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готовность к анализу и публичному предоставлению медицинской информации на основе доказательной медицины (ПК-8);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к участию в проведении научных и клинических исследований (ПК-9);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применению основных принципов организации управления в сфере охраны здоровья граждан, в медицинских организациях и их структурных подразделениях (ПК-10);</w:t>
            </w:r>
          </w:p>
          <w:p w:rsidR="00A1793C" w:rsidRDefault="00A1793C" w:rsidP="0068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готовность к участию в оценке качества оказания паллиативной медицинской помощи с использованием основных медико-статистических показателей (ПК-11)</w:t>
            </w:r>
          </w:p>
        </w:tc>
        <w:tc>
          <w:tcPr>
            <w:tcW w:w="8473" w:type="dxa"/>
            <w:vMerge/>
          </w:tcPr>
          <w:p w:rsidR="00A1793C" w:rsidRDefault="00A1793C" w:rsidP="00C1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FFC" w:rsidRDefault="001C1FFC" w:rsidP="001C1FF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FC" w:rsidRPr="00AE16A9" w:rsidRDefault="001C1FFC" w:rsidP="001C1FF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16A9">
        <w:rPr>
          <w:rFonts w:ascii="Times New Roman" w:hAnsi="Times New Roman" w:cs="Times New Roman"/>
          <w:b/>
          <w:bCs/>
          <w:sz w:val="28"/>
          <w:szCs w:val="28"/>
        </w:rPr>
        <w:t>. СОДЕРЖАНИЕ ПРОГРАММЫ</w:t>
      </w: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6A9">
        <w:rPr>
          <w:rFonts w:ascii="Times New Roman" w:hAnsi="Times New Roman" w:cs="Times New Roman"/>
          <w:b/>
          <w:bCs/>
          <w:sz w:val="28"/>
          <w:szCs w:val="28"/>
        </w:rPr>
        <w:t>3.1. Учебный план</w:t>
      </w: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план</w:t>
      </w: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дополнительной профессиональной переподготовки </w:t>
      </w: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специальности «</w:t>
      </w:r>
      <w:r w:rsidR="005910AC" w:rsidRPr="005910AC">
        <w:rPr>
          <w:rFonts w:ascii="Times New Roman" w:hAnsi="Times New Roman" w:cs="Times New Roman"/>
          <w:b/>
          <w:sz w:val="28"/>
          <w:szCs w:val="28"/>
        </w:rPr>
        <w:t>Оказание паллиативной помощи пожилым и старым больным с онкологической патологией</w:t>
      </w:r>
      <w:r w:rsidR="001051F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EC1" w:rsidRDefault="00710EC1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EC1" w:rsidRDefault="00710EC1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709"/>
        <w:gridCol w:w="850"/>
        <w:gridCol w:w="993"/>
        <w:gridCol w:w="850"/>
        <w:gridCol w:w="1134"/>
        <w:gridCol w:w="1418"/>
        <w:gridCol w:w="992"/>
        <w:gridCol w:w="992"/>
        <w:gridCol w:w="992"/>
        <w:gridCol w:w="709"/>
        <w:gridCol w:w="928"/>
      </w:tblGrid>
      <w:tr w:rsidR="00DD4360" w:rsidTr="00AF1C04">
        <w:tc>
          <w:tcPr>
            <w:tcW w:w="3227" w:type="dxa"/>
            <w:vMerge w:val="restart"/>
          </w:tcPr>
          <w:p w:rsidR="00DD4360" w:rsidRP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модуля</w:t>
            </w:r>
          </w:p>
        </w:tc>
        <w:tc>
          <w:tcPr>
            <w:tcW w:w="992" w:type="dxa"/>
            <w:vMerge w:val="restart"/>
          </w:tcPr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Об-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щая</w:t>
            </w:r>
            <w:proofErr w:type="spellEnd"/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тру-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доём-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кость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</w:t>
            </w:r>
          </w:p>
        </w:tc>
        <w:tc>
          <w:tcPr>
            <w:tcW w:w="2552" w:type="dxa"/>
            <w:gridSpan w:val="3"/>
          </w:tcPr>
          <w:p w:rsidR="00DD4360" w:rsidRP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Аудиторные занятия, час</w:t>
            </w:r>
          </w:p>
        </w:tc>
        <w:tc>
          <w:tcPr>
            <w:tcW w:w="3402" w:type="dxa"/>
            <w:gridSpan w:val="3"/>
          </w:tcPr>
          <w:p w:rsidR="00DD4360" w:rsidRP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Дистанционные занятия, час</w:t>
            </w:r>
          </w:p>
        </w:tc>
        <w:tc>
          <w:tcPr>
            <w:tcW w:w="992" w:type="dxa"/>
            <w:vMerge w:val="restart"/>
          </w:tcPr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стоя-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</w:t>
            </w:r>
            <w:proofErr w:type="spellEnd"/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та,</w:t>
            </w:r>
          </w:p>
          <w:p w:rsidR="00DD4360" w:rsidRP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984" w:type="dxa"/>
            <w:gridSpan w:val="2"/>
          </w:tcPr>
          <w:p w:rsidR="00DD4360" w:rsidRPr="00DD4360" w:rsidRDefault="00DD4360" w:rsidP="00DD4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1637" w:type="dxa"/>
            <w:gridSpan w:val="2"/>
          </w:tcPr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точная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P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,**</w:t>
            </w:r>
          </w:p>
        </w:tc>
      </w:tr>
      <w:tr w:rsidR="00DD4360" w:rsidTr="00AF1C04">
        <w:tc>
          <w:tcPr>
            <w:tcW w:w="3227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D4360" w:rsidRPr="005D272E" w:rsidRDefault="00AF1C04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</w:t>
            </w:r>
          </w:p>
          <w:p w:rsidR="00DD4360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</w:t>
            </w:r>
          </w:p>
        </w:tc>
        <w:tc>
          <w:tcPr>
            <w:tcW w:w="1843" w:type="dxa"/>
            <w:gridSpan w:val="2"/>
          </w:tcPr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850" w:type="dxa"/>
            <w:vMerge w:val="restart"/>
          </w:tcPr>
          <w:p w:rsidR="00DD4360" w:rsidRPr="005D272E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</w:t>
            </w:r>
          </w:p>
        </w:tc>
        <w:tc>
          <w:tcPr>
            <w:tcW w:w="2552" w:type="dxa"/>
            <w:gridSpan w:val="2"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992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D4360" w:rsidRDefault="00AF1C04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992" w:type="dxa"/>
            <w:vMerge w:val="restart"/>
          </w:tcPr>
          <w:p w:rsidR="00DD4360" w:rsidRPr="00DD4360" w:rsidRDefault="00AF1C04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Тести</w:t>
            </w:r>
          </w:p>
          <w:p w:rsidR="00DD4360" w:rsidRP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D43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рова</w:t>
            </w:r>
            <w:proofErr w:type="spellEnd"/>
            <w:r w:rsidRPr="00DD436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D4360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r w:rsidRPr="00DD436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D4360" w:rsidRP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  <w:p w:rsidR="00DD4360" w:rsidRPr="00DD4360" w:rsidRDefault="00DD4360" w:rsidP="00DD4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За-</w:t>
            </w:r>
          </w:p>
          <w:p w:rsidR="00DD4360" w:rsidRP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чёт</w:t>
            </w:r>
          </w:p>
        </w:tc>
        <w:tc>
          <w:tcPr>
            <w:tcW w:w="928" w:type="dxa"/>
            <w:vMerge w:val="restart"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P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мен</w:t>
            </w:r>
          </w:p>
        </w:tc>
      </w:tr>
      <w:tr w:rsidR="00DD4360" w:rsidTr="00AF1C04">
        <w:tc>
          <w:tcPr>
            <w:tcW w:w="3227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D4360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Лек-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93" w:type="dxa"/>
          </w:tcPr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AF1C04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тич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AF1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Pr="005D272E" w:rsidRDefault="00DD4360" w:rsidP="005D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тия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AF1C04" w:rsidRDefault="00DD4360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</w:t>
            </w:r>
            <w:proofErr w:type="gramEnd"/>
            <w:r w:rsidR="00AF1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AF1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</w:t>
            </w: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лаб.</w:t>
            </w:r>
          </w:p>
          <w:p w:rsidR="00DD4360" w:rsidRPr="00AF1C04" w:rsidRDefault="00AF1C04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4360"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850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360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Лек-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418" w:type="dxa"/>
          </w:tcPr>
          <w:p w:rsidR="00DD4360" w:rsidRPr="005D272E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Pr="005D272E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тич.за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D4360" w:rsidRPr="005D272E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нятия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DD4360" w:rsidRPr="005D272E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</w:t>
            </w:r>
            <w:proofErr w:type="gram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-ры</w:t>
            </w:r>
            <w:proofErr w:type="spellEnd"/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лаб.</w:t>
            </w:r>
          </w:p>
          <w:p w:rsidR="00DD4360" w:rsidRDefault="00DD4360" w:rsidP="00DD4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DD4360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272E" w:rsidTr="00AF1C04">
        <w:tc>
          <w:tcPr>
            <w:tcW w:w="3227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28" w:type="dxa"/>
          </w:tcPr>
          <w:p w:rsidR="005D272E" w:rsidRDefault="00DD4360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5D272E" w:rsidTr="00AF1C04">
        <w:tc>
          <w:tcPr>
            <w:tcW w:w="3227" w:type="dxa"/>
          </w:tcPr>
          <w:p w:rsidR="005D272E" w:rsidRPr="00AF1C04" w:rsidRDefault="00DD4360" w:rsidP="00DD4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паллиативной медицинской помощи</w:t>
            </w:r>
          </w:p>
        </w:tc>
        <w:tc>
          <w:tcPr>
            <w:tcW w:w="992" w:type="dxa"/>
          </w:tcPr>
          <w:p w:rsidR="00D15E66" w:rsidRDefault="00D15E6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272E" w:rsidRDefault="00C37348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EA63F4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EA63F4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D272E" w:rsidTr="00AF1C04">
        <w:tc>
          <w:tcPr>
            <w:tcW w:w="3227" w:type="dxa"/>
          </w:tcPr>
          <w:p w:rsidR="005D272E" w:rsidRPr="00AF1C04" w:rsidRDefault="00AF1C04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1C04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государственной политики в сфере оборота наркотических средств, психотропных веществ и их </w:t>
            </w:r>
            <w:proofErr w:type="spellStart"/>
            <w:r w:rsidRPr="00AF1C04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AF1C04">
              <w:rPr>
                <w:rFonts w:ascii="Times New Roman" w:hAnsi="Times New Roman" w:cs="Times New Roman"/>
                <w:sz w:val="28"/>
                <w:szCs w:val="28"/>
              </w:rPr>
              <w:t>, в области противодействия их незаконному обороту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E66" w:rsidRDefault="00D15E6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E66" w:rsidRDefault="00D15E6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E66" w:rsidRDefault="00D15E6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E66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1051F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C062D7" w:rsidP="00C06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D272E" w:rsidTr="00AF1C04">
        <w:tc>
          <w:tcPr>
            <w:tcW w:w="3227" w:type="dxa"/>
          </w:tcPr>
          <w:p w:rsidR="005D272E" w:rsidRPr="00AF1C04" w:rsidRDefault="00AF1C04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Боль. Понятие "</w:t>
            </w:r>
            <w:proofErr w:type="spellStart"/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>нейроматрикс</w:t>
            </w:r>
            <w:proofErr w:type="spellEnd"/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боли"</w:t>
            </w:r>
          </w:p>
        </w:tc>
        <w:tc>
          <w:tcPr>
            <w:tcW w:w="992" w:type="dxa"/>
          </w:tcPr>
          <w:p w:rsidR="005D272E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D272E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272E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272E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D272E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272E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26CAE" w:rsidRDefault="00A26CAE" w:rsidP="00A2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D272E" w:rsidTr="00AF1C04">
        <w:tc>
          <w:tcPr>
            <w:tcW w:w="3227" w:type="dxa"/>
          </w:tcPr>
          <w:p w:rsidR="005D272E" w:rsidRPr="00AF1C04" w:rsidRDefault="00AF1C04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Терапия болевых </w:t>
            </w: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синдромов</w:t>
            </w:r>
            <w:r w:rsidR="00143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пожилых и старых пациентов</w:t>
            </w:r>
          </w:p>
        </w:tc>
        <w:tc>
          <w:tcPr>
            <w:tcW w:w="992" w:type="dxa"/>
          </w:tcPr>
          <w:p w:rsidR="005D272E" w:rsidRDefault="001051F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5D272E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272E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272E" w:rsidRDefault="00DD0B22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D272E" w:rsidRDefault="00DD0B22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272E" w:rsidRDefault="00DD0B22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272E" w:rsidRDefault="00DD0B22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D272E" w:rsidTr="00AF1C04">
        <w:tc>
          <w:tcPr>
            <w:tcW w:w="3227" w:type="dxa"/>
          </w:tcPr>
          <w:p w:rsidR="005D272E" w:rsidRPr="00AF1C04" w:rsidRDefault="00AF1C04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Адъювантные</w:t>
            </w:r>
            <w:proofErr w:type="spellEnd"/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симптоматические лекарственные средства</w:t>
            </w:r>
            <w:r w:rsidR="001432CA">
              <w:rPr>
                <w:rFonts w:ascii="Times New Roman" w:hAnsi="Times New Roman" w:cs="Times New Roman"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348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1051F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C24FC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272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D272E" w:rsidTr="00AF1C04">
        <w:tc>
          <w:tcPr>
            <w:tcW w:w="3227" w:type="dxa"/>
          </w:tcPr>
          <w:p w:rsidR="005D272E" w:rsidRPr="00AF1C04" w:rsidRDefault="00AF1C04" w:rsidP="00AF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>Лечение хронического болевого синдрома (далее – ХБС) в онкологии</w:t>
            </w:r>
            <w:r w:rsidR="00143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гериатрии</w:t>
            </w:r>
            <w:r w:rsidRPr="00AF1C04">
              <w:rPr>
                <w:rFonts w:ascii="Times New Roman" w:hAnsi="Times New Roman" w:cs="Times New Roman"/>
                <w:bCs/>
                <w:sz w:val="28"/>
                <w:szCs w:val="28"/>
              </w:rPr>
              <w:t>. Принципы ВОЗ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348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EC1" w:rsidRDefault="00710EC1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0B22" w:rsidRDefault="00DD0B22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5B5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D272E" w:rsidRDefault="005D272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6CAE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3063C" w:rsidTr="00AF1C04">
        <w:tc>
          <w:tcPr>
            <w:tcW w:w="3227" w:type="dxa"/>
          </w:tcPr>
          <w:p w:rsidR="0043063C" w:rsidRPr="0043063C" w:rsidRDefault="0043063C" w:rsidP="00430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63C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в диетологической практике</w:t>
            </w:r>
          </w:p>
        </w:tc>
        <w:tc>
          <w:tcPr>
            <w:tcW w:w="992" w:type="dxa"/>
          </w:tcPr>
          <w:p w:rsidR="0043063C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3063C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3063C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3063C" w:rsidRDefault="008C15B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3063C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3063C" w:rsidRDefault="00C112DD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063C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063C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3063C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43063C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3063C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43063C" w:rsidRDefault="00A26CAE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6165" w:rsidTr="00AF1C04">
        <w:tc>
          <w:tcPr>
            <w:tcW w:w="3227" w:type="dxa"/>
          </w:tcPr>
          <w:p w:rsidR="00196165" w:rsidRPr="0043063C" w:rsidRDefault="00196165" w:rsidP="00710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196165" w:rsidRDefault="00196165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3063C" w:rsidTr="00AF1C04">
        <w:tc>
          <w:tcPr>
            <w:tcW w:w="3227" w:type="dxa"/>
          </w:tcPr>
          <w:p w:rsidR="0043063C" w:rsidRPr="00196165" w:rsidRDefault="00196165" w:rsidP="00430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3063C" w:rsidRPr="00D15E66" w:rsidRDefault="0043063C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43063C" w:rsidRPr="00D15E66" w:rsidRDefault="000B3AD9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06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3063C" w:rsidRDefault="00C062D7" w:rsidP="00105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3063C" w:rsidRDefault="001051F6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3063C" w:rsidRPr="00D15E66" w:rsidRDefault="00C062D7" w:rsidP="00105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3063C" w:rsidRDefault="000B3AD9" w:rsidP="00105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051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063C" w:rsidRDefault="00C062D7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3063C" w:rsidRDefault="0043063C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3063C" w:rsidRDefault="000B3AD9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43063C" w:rsidRDefault="000B3AD9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3063C" w:rsidRPr="00D15E66" w:rsidRDefault="000B3AD9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43063C" w:rsidRDefault="000B3AD9" w:rsidP="001C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1FFC" w:rsidRDefault="001C1FFC" w:rsidP="001C1F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347F" w:rsidRPr="008D1C40" w:rsidRDefault="00C1347F" w:rsidP="00C1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1347F" w:rsidRPr="008D1C40" w:rsidSect="008215FA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C8418A" w:rsidRPr="005868A6" w:rsidRDefault="005868A6" w:rsidP="00B67E3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</w:t>
      </w:r>
    </w:p>
    <w:p w:rsidR="00C8418A" w:rsidRDefault="005868A6" w:rsidP="00C841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5868A6"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5868A6" w:rsidRDefault="005868A6" w:rsidP="005868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233"/>
      </w:tblGrid>
      <w:tr w:rsidR="005868A6" w:rsidTr="00E50160">
        <w:tc>
          <w:tcPr>
            <w:tcW w:w="5211" w:type="dxa"/>
          </w:tcPr>
          <w:p w:rsidR="005868A6" w:rsidRDefault="005868A6" w:rsidP="003A2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863">
              <w:rPr>
                <w:rFonts w:ascii="Times New Roman" w:hAnsi="Times New Roman" w:cs="Times New Roman"/>
                <w:sz w:val="28"/>
                <w:szCs w:val="28"/>
              </w:rPr>
              <w:t>Модуль (раздел) программы, дисциплина, темы занятий</w:t>
            </w:r>
          </w:p>
        </w:tc>
        <w:tc>
          <w:tcPr>
            <w:tcW w:w="2127" w:type="dxa"/>
          </w:tcPr>
          <w:p w:rsidR="005868A6" w:rsidRDefault="005868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35863">
              <w:rPr>
                <w:rFonts w:ascii="Times New Roman" w:hAnsi="Times New Roman" w:cs="Times New Roman"/>
                <w:sz w:val="28"/>
                <w:szCs w:val="28"/>
              </w:rPr>
              <w:t>Совершенст</w:t>
            </w:r>
            <w:r w:rsidR="00E501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5863">
              <w:rPr>
                <w:rFonts w:ascii="Times New Roman" w:hAnsi="Times New Roman" w:cs="Times New Roman"/>
                <w:sz w:val="28"/>
                <w:szCs w:val="28"/>
              </w:rPr>
              <w:t>вование</w:t>
            </w:r>
            <w:proofErr w:type="spellEnd"/>
            <w:proofErr w:type="gramEnd"/>
            <w:r w:rsidRPr="00735863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компетенций</w:t>
            </w:r>
          </w:p>
        </w:tc>
        <w:tc>
          <w:tcPr>
            <w:tcW w:w="2233" w:type="dxa"/>
          </w:tcPr>
          <w:p w:rsidR="005868A6" w:rsidRDefault="003A294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863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дисциплины</w:t>
            </w: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5C6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1. Общие сведения о паллиативной медицинской помощи</w:t>
            </w:r>
          </w:p>
        </w:tc>
        <w:tc>
          <w:tcPr>
            <w:tcW w:w="2127" w:type="dxa"/>
            <w:vMerge w:val="restart"/>
          </w:tcPr>
          <w:p w:rsidR="00E50160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1, УК- 2, УК – 4.</w:t>
            </w:r>
          </w:p>
          <w:p w:rsidR="00E50160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0160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-1.</w:t>
            </w:r>
          </w:p>
          <w:p w:rsidR="00E50160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ПК – 1, ПК -2,</w:t>
            </w:r>
          </w:p>
          <w:p w:rsidR="00E50160" w:rsidRDefault="00E50160" w:rsidP="00E8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6, ПК- 9, ПК – 10</w:t>
            </w:r>
          </w:p>
        </w:tc>
        <w:tc>
          <w:tcPr>
            <w:tcW w:w="2233" w:type="dxa"/>
            <w:vMerge w:val="restart"/>
          </w:tcPr>
          <w:p w:rsidR="00E50160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E50160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п.1,п.2, п.3, п.4, п.5, п.6.</w:t>
            </w:r>
          </w:p>
          <w:p w:rsidR="00E50160" w:rsidRPr="00E87976" w:rsidRDefault="00E50160" w:rsidP="00E5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="00E87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7976" w:rsidRPr="00E879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C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94DC0">
              <w:rPr>
                <w:rFonts w:ascii="Times New Roman" w:hAnsi="Times New Roman" w:cs="Times New Roman"/>
                <w:bCs/>
                <w:sz w:val="28"/>
                <w:szCs w:val="28"/>
              </w:rPr>
              <w:t>6, п.7, п.8, п.9, п.</w:t>
            </w:r>
            <w:r w:rsidR="007C50B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E87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п.11, п.12, </w:t>
            </w:r>
            <w:r w:rsidR="00D94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п.16, </w:t>
            </w:r>
            <w:r w:rsidR="00E87976">
              <w:rPr>
                <w:rFonts w:ascii="Times New Roman" w:hAnsi="Times New Roman" w:cs="Times New Roman"/>
                <w:bCs/>
                <w:sz w:val="28"/>
                <w:szCs w:val="28"/>
              </w:rPr>
              <w:t>п.24</w:t>
            </w:r>
          </w:p>
          <w:p w:rsidR="007C50B9" w:rsidRPr="00E87976" w:rsidRDefault="007C50B9" w:rsidP="00D94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79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94DC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70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онятие паллиативной медицинской помощи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Организационно-методологические подходы к оказанию паллиативной медицинской помощи больным, имеющим существенно ограничивающие физические или психические возможности и нуждающиеся в интенсивной симптоматической терапии, психосоциальной помощи, д</w:t>
            </w:r>
            <w:r w:rsidR="0019616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ительном постороннем уходе 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0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 Российской     Федерации в сфере здравоохранения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0160" w:rsidRPr="005C6708" w:rsidRDefault="00E50160" w:rsidP="005C6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C6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Законодательство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C6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 в сфере оказания паллиативной медицинской помощи 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Приказы, инструкции и методические рекомендации Министерства здравоохранения Российской Федерации о  паллиативной медицинской помощи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состояний, подлежащих  паллиативной медицинской помощи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Психологические и социальные вопросы паллиативной медицинской помощи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аспекты паллиативной медицинской помощи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160" w:rsidTr="00E50160">
        <w:tc>
          <w:tcPr>
            <w:tcW w:w="5211" w:type="dxa"/>
          </w:tcPr>
          <w:p w:rsidR="00E50160" w:rsidRPr="005C6708" w:rsidRDefault="00E50160" w:rsidP="00B67E37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Деонтологические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аспекты при оказании паллиативной медицинской помощи</w:t>
            </w:r>
          </w:p>
        </w:tc>
        <w:tc>
          <w:tcPr>
            <w:tcW w:w="2127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E50160" w:rsidRDefault="00E5016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50B9" w:rsidTr="00E50160">
        <w:tc>
          <w:tcPr>
            <w:tcW w:w="5211" w:type="dxa"/>
          </w:tcPr>
          <w:p w:rsidR="007C50B9" w:rsidRPr="008464AF" w:rsidRDefault="007C50B9" w:rsidP="00846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УМК 2. </w:t>
            </w:r>
            <w:r w:rsidRPr="00846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Правовые основы государственной политики в сфере оборота наркотических средств, </w:t>
            </w:r>
            <w:r w:rsidRPr="008464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психотропных веществ и их </w:t>
            </w:r>
            <w:proofErr w:type="spellStart"/>
            <w:r w:rsidRPr="008464AF">
              <w:rPr>
                <w:rFonts w:ascii="Times New Roman" w:hAnsi="Times New Roman" w:cs="Times New Roman"/>
                <w:b/>
                <w:sz w:val="28"/>
                <w:szCs w:val="28"/>
              </w:rPr>
              <w:t>прекурсоров</w:t>
            </w:r>
            <w:proofErr w:type="spellEnd"/>
            <w:r w:rsidRPr="008464AF">
              <w:rPr>
                <w:rFonts w:ascii="Times New Roman" w:hAnsi="Times New Roman" w:cs="Times New Roman"/>
                <w:b/>
                <w:sz w:val="28"/>
                <w:szCs w:val="28"/>
              </w:rPr>
              <w:t>, в области противодействия их незаконному обороту</w:t>
            </w:r>
          </w:p>
        </w:tc>
        <w:tc>
          <w:tcPr>
            <w:tcW w:w="2127" w:type="dxa"/>
            <w:vMerge w:val="restart"/>
          </w:tcPr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УК-1, УК – 2, УК – 3, УК – 4.</w:t>
            </w:r>
          </w:p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ОПК – 1</w:t>
            </w:r>
          </w:p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-1, ПК – 2, ПК – 3, ПК – 4, ПК – 10.</w:t>
            </w:r>
          </w:p>
        </w:tc>
        <w:tc>
          <w:tcPr>
            <w:tcW w:w="2233" w:type="dxa"/>
            <w:vMerge w:val="restart"/>
          </w:tcPr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Знать:</w:t>
            </w:r>
          </w:p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 – 1, п. –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</w:t>
            </w:r>
            <w:r w:rsidR="00D94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</w:t>
            </w:r>
            <w:proofErr w:type="gramEnd"/>
            <w:r w:rsidR="00D94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5, п. – 6, п.-7.</w:t>
            </w:r>
          </w:p>
          <w:p w:rsidR="005A35A6" w:rsidRPr="00AE2E3D" w:rsidRDefault="005A35A6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Уметь:</w:t>
            </w:r>
            <w:r w:rsidR="00AE2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2E3D" w:rsidRPr="00AE2E3D">
              <w:rPr>
                <w:rFonts w:ascii="Times New Roman" w:hAnsi="Times New Roman" w:cs="Times New Roman"/>
                <w:bCs/>
                <w:sz w:val="28"/>
                <w:szCs w:val="28"/>
              </w:rPr>
              <w:t>п.- 9,</w:t>
            </w:r>
          </w:p>
          <w:p w:rsidR="005A35A6" w:rsidRDefault="005A35A6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1</w:t>
            </w:r>
            <w:r w:rsidR="00AE2E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 п.15, </w:t>
            </w:r>
          </w:p>
          <w:p w:rsidR="005A35A6" w:rsidRDefault="005A35A6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</w:p>
          <w:p w:rsidR="005A35A6" w:rsidRPr="005A35A6" w:rsidRDefault="005A35A6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П.- 5, п. - 9</w:t>
            </w:r>
          </w:p>
          <w:p w:rsid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50B9" w:rsidRPr="007C50B9" w:rsidRDefault="007C50B9" w:rsidP="007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0B9" w:rsidTr="00E50160">
        <w:tc>
          <w:tcPr>
            <w:tcW w:w="5211" w:type="dxa"/>
          </w:tcPr>
          <w:p w:rsidR="007C50B9" w:rsidRDefault="007C50B9" w:rsidP="00846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2.1.</w:t>
            </w:r>
            <w:r>
              <w:t xml:space="preserve"> </w:t>
            </w:r>
            <w:r w:rsidRPr="008464AF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Международно-правовое регулирование деятельности, связанной с оборотом наркотических средств и психотропных веществ и государственная монополия и политика в сфере оборота наркотических средств и психотропных веществ</w:t>
            </w:r>
          </w:p>
        </w:tc>
        <w:tc>
          <w:tcPr>
            <w:tcW w:w="2127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50B9" w:rsidTr="00E50160">
        <w:tc>
          <w:tcPr>
            <w:tcW w:w="5211" w:type="dxa"/>
          </w:tcPr>
          <w:p w:rsidR="007C50B9" w:rsidRPr="00815F13" w:rsidRDefault="007C50B9" w:rsidP="00B67E37">
            <w:pPr>
              <w:pStyle w:val="a3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определяющие перечень наркотических средств, психотропных веществ и их </w:t>
            </w:r>
            <w:proofErr w:type="spellStart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, подлежащих контролю в Российской Федерации – Список I, II, III, IV. Меры контроля к каждому Списку</w:t>
            </w:r>
          </w:p>
        </w:tc>
        <w:tc>
          <w:tcPr>
            <w:tcW w:w="2127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50B9" w:rsidTr="00E50160">
        <w:tc>
          <w:tcPr>
            <w:tcW w:w="5211" w:type="dxa"/>
          </w:tcPr>
          <w:p w:rsidR="007C50B9" w:rsidRPr="00815F13" w:rsidRDefault="007C50B9" w:rsidP="00B67E37">
            <w:pPr>
              <w:pStyle w:val="a3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 к приказу руководителя медицинской организации, определяющего порядок работы с наркотическими средствами, психотропными веществами и их </w:t>
            </w:r>
            <w:proofErr w:type="spellStart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прекурсорами</w:t>
            </w:r>
            <w:proofErr w:type="spellEnd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медицинской организации</w:t>
            </w:r>
          </w:p>
        </w:tc>
        <w:tc>
          <w:tcPr>
            <w:tcW w:w="2127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50B9" w:rsidTr="00E50160">
        <w:tc>
          <w:tcPr>
            <w:tcW w:w="5211" w:type="dxa"/>
          </w:tcPr>
          <w:p w:rsidR="007C50B9" w:rsidRPr="00815F13" w:rsidRDefault="007C50B9" w:rsidP="00B67E37">
            <w:pPr>
              <w:pStyle w:val="a3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Комиссионное назначение наркотических средств, психотропных веществ – обоснованность назначения и возложение ответственности за оборот наркотических средств, психотропных веществ и их </w:t>
            </w:r>
            <w:proofErr w:type="spellStart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</w:p>
        </w:tc>
        <w:tc>
          <w:tcPr>
            <w:tcW w:w="2127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50B9" w:rsidTr="00E50160">
        <w:tc>
          <w:tcPr>
            <w:tcW w:w="5211" w:type="dxa"/>
          </w:tcPr>
          <w:p w:rsidR="007C50B9" w:rsidRPr="00815F13" w:rsidRDefault="007C50B9" w:rsidP="00B67E37">
            <w:pPr>
              <w:pStyle w:val="a3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Приказы Министерства здравоохранения по выписке наркотических препаратов и психотропных веществ</w:t>
            </w:r>
          </w:p>
        </w:tc>
        <w:tc>
          <w:tcPr>
            <w:tcW w:w="2127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C50B9" w:rsidRDefault="007C50B9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Pr="00815F13" w:rsidRDefault="00B644F3" w:rsidP="0081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УМК 3. </w:t>
            </w:r>
            <w:r w:rsidRPr="00815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Боль. Понятие "</w:t>
            </w:r>
            <w:proofErr w:type="spellStart"/>
            <w:r w:rsidRPr="00815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нейроматрикс</w:t>
            </w:r>
            <w:proofErr w:type="spellEnd"/>
            <w:r w:rsidRPr="00815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боли"</w:t>
            </w:r>
          </w:p>
        </w:tc>
        <w:tc>
          <w:tcPr>
            <w:tcW w:w="2127" w:type="dxa"/>
            <w:vMerge w:val="restart"/>
          </w:tcPr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УК-2, УК-3, УК – 4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1, ПК-2, ПК-3, ПК-4, ПК-5, ПК-6, ПК-7, ПК-9, ПК-11</w:t>
            </w:r>
          </w:p>
        </w:tc>
        <w:tc>
          <w:tcPr>
            <w:tcW w:w="2233" w:type="dxa"/>
            <w:vMerge w:val="restart"/>
          </w:tcPr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.п. </w:t>
            </w:r>
            <w:r w:rsidRPr="00B644F3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-11, п.-35, п.-54, </w:t>
            </w:r>
            <w:r w:rsidRPr="00B644F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– 55.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П.- 1, п. - 2, п. – 7 – 10, п. – 19, п. – 23, п. – 25, п. – 26.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4F3" w:rsidRDefault="00B644F3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</w:p>
          <w:p w:rsidR="00024474" w:rsidRPr="00024474" w:rsidRDefault="00024474" w:rsidP="00B6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4, п. – 5, п. – 9, п. – 25, п. - 27</w:t>
            </w:r>
          </w:p>
          <w:p w:rsidR="00B644F3" w:rsidRDefault="00B644F3" w:rsidP="00B64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44F3" w:rsidRPr="00B644F3" w:rsidRDefault="00B644F3" w:rsidP="00B64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Default="00B644F3" w:rsidP="0081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 </w:t>
            </w:r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боли ВОЗ. Восприятие боли, виды боли, острый и хронический болевой синдром, </w:t>
            </w:r>
            <w:proofErr w:type="spellStart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ноцицептивная</w:t>
            </w:r>
            <w:proofErr w:type="spellEnd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боль (НБ) и </w:t>
            </w:r>
            <w:proofErr w:type="spellStart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нейропатическая</w:t>
            </w:r>
            <w:proofErr w:type="spellEnd"/>
            <w:r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боль (НПБ)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Default="00B644F3" w:rsidP="0081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  <w:r w:rsidRPr="00815F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5F13">
              <w:rPr>
                <w:rFonts w:ascii="Times New Roman" w:hAnsi="Times New Roman" w:cs="Times New Roman"/>
                <w:sz w:val="28"/>
                <w:szCs w:val="28"/>
              </w:rPr>
              <w:t>Определение, классификация, центральная, периферическая НПБ (2 варианта), клиническая картина НПБ, диагностика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Pr="00815F13" w:rsidRDefault="00B644F3" w:rsidP="00B67E37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5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Патофизиологические механизмы НПБ, психологический компонент боли, функциональные и гуморальные реакции при боли, оценка реакции больного на боль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Pr="00E47CFD" w:rsidRDefault="00B644F3" w:rsidP="00B67E37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Дифференциальная диагностика болевых синдромов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Боли в суставах, в поясничной области и спине: ключевые вопросы анамнеза, дополнительные обследования, варианты диагностического поиска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Pr="00E47CFD" w:rsidRDefault="00B644F3" w:rsidP="00B67E37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Болевые абдоминальные миксты, боли в прямой кишке: дифференциальный диагноз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Pr="00E47CFD" w:rsidRDefault="00B644F3" w:rsidP="00B67E37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Боль в груди: дифференциальный диагноз, стандарты обследования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44F3" w:rsidTr="00E50160">
        <w:tc>
          <w:tcPr>
            <w:tcW w:w="5211" w:type="dxa"/>
          </w:tcPr>
          <w:p w:rsidR="00B644F3" w:rsidRPr="00E47CFD" w:rsidRDefault="00B644F3" w:rsidP="00B67E37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Головные боли, лицевые боли, боли при нарушениях органов чувств: ключевые вопросы анамнеза, дополнительные обследования,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клиники у пожилых и старых пациентов,  </w:t>
            </w: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дифференциальная диагностика</w:t>
            </w:r>
          </w:p>
        </w:tc>
        <w:tc>
          <w:tcPr>
            <w:tcW w:w="2127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44F3" w:rsidRDefault="00B644F3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A6" w:rsidTr="00E50160">
        <w:tc>
          <w:tcPr>
            <w:tcW w:w="5211" w:type="dxa"/>
          </w:tcPr>
          <w:p w:rsidR="005A35A6" w:rsidRPr="00E47CFD" w:rsidRDefault="005A35A6" w:rsidP="00E4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УМК 4. </w:t>
            </w:r>
            <w:r w:rsidRPr="00E4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Терапия болевых синдромов</w:t>
            </w:r>
            <w:r w:rsidR="00143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пожилых и старых пациентов</w:t>
            </w:r>
          </w:p>
        </w:tc>
        <w:tc>
          <w:tcPr>
            <w:tcW w:w="2127" w:type="dxa"/>
            <w:vMerge w:val="restart"/>
          </w:tcPr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</w:t>
            </w:r>
          </w:p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1, ОПК – 2,</w:t>
            </w:r>
          </w:p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1, ПК – 2, ПК – 4, ПК – 5, ПК – 7, ПК - 11</w:t>
            </w:r>
          </w:p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5A35A6" w:rsidRDefault="005A35A6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– 2, п. – 3, п. – 4, п. – 5, п. – 7, п. – 9, п. – 10, п. – 11, п. – 12, п. </w:t>
            </w:r>
            <w:r w:rsidR="006847F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47F2">
              <w:rPr>
                <w:rFonts w:ascii="Times New Roman" w:hAnsi="Times New Roman" w:cs="Times New Roman"/>
                <w:bCs/>
                <w:sz w:val="28"/>
                <w:szCs w:val="28"/>
              </w:rPr>
              <w:t>54, п. – 55.</w:t>
            </w:r>
          </w:p>
          <w:p w:rsidR="006847F2" w:rsidRDefault="006847F2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47F2" w:rsidRDefault="006847F2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6847F2" w:rsidRDefault="006847F2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7, п. – 8, п. – 9, п. – 10, п. – 19, п. – 23, п. – 24, п. – 25, п. -26.</w:t>
            </w:r>
          </w:p>
          <w:p w:rsidR="006847F2" w:rsidRDefault="006847F2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47F2" w:rsidRDefault="006847F2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</w:p>
          <w:p w:rsidR="006847F2" w:rsidRPr="006847F2" w:rsidRDefault="006847F2" w:rsidP="005A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5, п. – 9, п. - 27</w:t>
            </w:r>
          </w:p>
        </w:tc>
      </w:tr>
      <w:tr w:rsidR="005A35A6" w:rsidTr="00E50160">
        <w:tc>
          <w:tcPr>
            <w:tcW w:w="5211" w:type="dxa"/>
          </w:tcPr>
          <w:p w:rsidR="005A35A6" w:rsidRPr="00E47CFD" w:rsidRDefault="005A35A6" w:rsidP="00B67E37">
            <w:pPr>
              <w:pStyle w:val="a3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об «анальгетической лестнице»</w:t>
            </w:r>
          </w:p>
        </w:tc>
        <w:tc>
          <w:tcPr>
            <w:tcW w:w="2127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A6" w:rsidTr="00E50160">
        <w:tc>
          <w:tcPr>
            <w:tcW w:w="5211" w:type="dxa"/>
          </w:tcPr>
          <w:p w:rsidR="005A35A6" w:rsidRPr="00E47CFD" w:rsidRDefault="005A35A6" w:rsidP="00B67E37">
            <w:pPr>
              <w:pStyle w:val="a3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Неопиоидные</w:t>
            </w:r>
            <w:proofErr w:type="spellEnd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 xml:space="preserve"> анальгетики: механизм действия, классификация, правила назначения и выписывания рецептов на препараты данной группы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</w:t>
            </w:r>
            <w:proofErr w:type="spellStart"/>
            <w:r w:rsidR="00E6250D">
              <w:rPr>
                <w:rFonts w:ascii="Times New Roman" w:hAnsi="Times New Roman" w:cs="Times New Roman"/>
                <w:sz w:val="28"/>
                <w:szCs w:val="28"/>
              </w:rPr>
              <w:t>фаркамокинетики</w:t>
            </w:r>
            <w:proofErr w:type="spellEnd"/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6250D">
              <w:rPr>
                <w:rFonts w:ascii="Times New Roman" w:hAnsi="Times New Roman" w:cs="Times New Roman"/>
                <w:sz w:val="28"/>
                <w:szCs w:val="28"/>
              </w:rPr>
              <w:t>фармакодинамики</w:t>
            </w:r>
            <w:proofErr w:type="spellEnd"/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у лиц пожилого и старческого возраста</w:t>
            </w:r>
          </w:p>
        </w:tc>
        <w:tc>
          <w:tcPr>
            <w:tcW w:w="2127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A6" w:rsidTr="00E50160">
        <w:tc>
          <w:tcPr>
            <w:tcW w:w="5211" w:type="dxa"/>
          </w:tcPr>
          <w:p w:rsidR="005A35A6" w:rsidRDefault="005A35A6" w:rsidP="00E4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Комбинированные анальгетики, правила назначения и выписывания рецептов на эти препараты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>. Побочные эффекты у пациентов пожилого и старческого возраста. Меры профилактики</w:t>
            </w:r>
          </w:p>
        </w:tc>
        <w:tc>
          <w:tcPr>
            <w:tcW w:w="2127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A6" w:rsidTr="00E50160">
        <w:tc>
          <w:tcPr>
            <w:tcW w:w="5211" w:type="dxa"/>
          </w:tcPr>
          <w:p w:rsidR="005A35A6" w:rsidRPr="00E47CFD" w:rsidRDefault="005A35A6" w:rsidP="00B67E37">
            <w:pPr>
              <w:pStyle w:val="a3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Опиоидные анальгетики: общая характеристика. Классификация. Фармакологические свойства и клинические эффекты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особенности </w:t>
            </w:r>
            <w:proofErr w:type="spellStart"/>
            <w:r w:rsidR="00E6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фармакокинетики</w:t>
            </w:r>
            <w:proofErr w:type="spellEnd"/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6250D">
              <w:rPr>
                <w:rFonts w:ascii="Times New Roman" w:hAnsi="Times New Roman" w:cs="Times New Roman"/>
                <w:sz w:val="28"/>
                <w:szCs w:val="28"/>
              </w:rPr>
              <w:t>фармакодинамики</w:t>
            </w:r>
            <w:proofErr w:type="spellEnd"/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пациентов  пожилого и старческого возраста</w:t>
            </w:r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. Правила назначения и выписывания рецептов на наркотические анальгетики</w:t>
            </w:r>
          </w:p>
        </w:tc>
        <w:tc>
          <w:tcPr>
            <w:tcW w:w="2127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A6" w:rsidTr="00E50160">
        <w:tc>
          <w:tcPr>
            <w:tcW w:w="5211" w:type="dxa"/>
          </w:tcPr>
          <w:p w:rsidR="005A35A6" w:rsidRPr="00E47CFD" w:rsidRDefault="005A35A6" w:rsidP="00B67E37">
            <w:pPr>
              <w:pStyle w:val="a3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Антагонисты опиоидных рецепторов – </w:t>
            </w:r>
            <w:proofErr w:type="spellStart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налоксон</w:t>
            </w:r>
            <w:proofErr w:type="spellEnd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налтрексин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Показания к назначению, побочные реакции</w:t>
            </w:r>
          </w:p>
        </w:tc>
        <w:tc>
          <w:tcPr>
            <w:tcW w:w="2127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5A35A6" w:rsidRDefault="005A35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Pr="00E47CFD" w:rsidRDefault="00DC6E85" w:rsidP="00E47CF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УМК 5. </w:t>
            </w:r>
            <w:proofErr w:type="spellStart"/>
            <w:r w:rsidRPr="00E4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Адъювантные</w:t>
            </w:r>
            <w:proofErr w:type="spellEnd"/>
            <w:r w:rsidRPr="00E4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симптоматические лекарственные средства</w:t>
            </w:r>
            <w:r w:rsidR="00E62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2127" w:type="dxa"/>
            <w:vMerge w:val="restart"/>
          </w:tcPr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1, ОПК – 2,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E85" w:rsidRDefault="00DC6E85" w:rsidP="00DC6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1, ПК – 2, ПК – 4, ПК – 5, ПК – 7, ПК - 11</w:t>
            </w:r>
          </w:p>
        </w:tc>
        <w:tc>
          <w:tcPr>
            <w:tcW w:w="2233" w:type="dxa"/>
            <w:vMerge w:val="restart"/>
          </w:tcPr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2, п. – 3, п. – 4, п. – 5, п. – 7, п. – 9, п. – 10, п. – 11, п. – 12, п. – 54, п. – 55.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7, п. – 8, п. – 9, п. – 10, п. – 19, п. – 23, п. – 24, п. – 25, п. -26.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</w:p>
          <w:p w:rsidR="00DC6E85" w:rsidRDefault="00DC6E85" w:rsidP="00DC6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5, п. – 9, п. - 27</w:t>
            </w:r>
          </w:p>
        </w:tc>
      </w:tr>
      <w:tr w:rsidR="00DC6E85" w:rsidTr="00E50160">
        <w:tc>
          <w:tcPr>
            <w:tcW w:w="5211" w:type="dxa"/>
          </w:tcPr>
          <w:p w:rsidR="00DC6E85" w:rsidRPr="00E47CFD" w:rsidRDefault="00DC6E85" w:rsidP="00B67E3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  <w:r w:rsidRPr="00E47CFD">
              <w:rPr>
                <w:rFonts w:ascii="Times New Roman" w:hAnsi="Times New Roman" w:cs="Times New Roman"/>
                <w:sz w:val="28"/>
                <w:szCs w:val="28"/>
              </w:rPr>
              <w:t>, антидепрессанты: механизм действия, тактика применения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>. Побочные эффекты у пожилых и старых пациентов, меры профилактики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E4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50D">
              <w:rPr>
                <w:rFonts w:ascii="Times New Roman" w:hAnsi="Times New Roman" w:cs="Times New Roman"/>
                <w:sz w:val="28"/>
                <w:szCs w:val="28"/>
              </w:rPr>
              <w:t>Противосудорожные средства, транквилизаторы: классификация, механизм действия, тактика применения</w:t>
            </w:r>
            <w:r w:rsidR="00E6250D" w:rsidRPr="00E6250D">
              <w:rPr>
                <w:rFonts w:ascii="Times New Roman" w:hAnsi="Times New Roman" w:cs="Times New Roman"/>
                <w:sz w:val="28"/>
                <w:szCs w:val="28"/>
              </w:rPr>
              <w:t>. Побочные эффекты у пожилых и старых пациентов, меры профилактики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Pr="00A92017" w:rsidRDefault="00DC6E85" w:rsidP="00B67E3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Блокаторы кальциевых каналов, агонисты адренергических альфа-2 рецепторов: показания к применению, тактика использования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Pr="00A92017" w:rsidRDefault="00DC6E85" w:rsidP="00B67E3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костной резорбции –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бисфосфонаты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: механизм действия, классификация, тактика применения, противопоказания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>. Особенности применения у больных пожилого и старческого возраста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Pr="00A92017" w:rsidRDefault="00DC6E85" w:rsidP="00B67E3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действия, блокаторы </w:t>
            </w:r>
            <w:r w:rsidRPr="00A92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гистаминовых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рецепторов: тактика применения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пожилого и старческого возраста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, противопоказания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Антипсихотические средства (нейролептики),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местноанестезирующие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 показания к применению, тактика использования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>. Побочные эффекты у пациентов пожилого и старческого возраста</w:t>
            </w:r>
            <w:r w:rsidR="00E6250D" w:rsidRPr="00A920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меры 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Pr="00A92017" w:rsidRDefault="00DC6E85" w:rsidP="00B67E3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Противорвотные, слабительные и спазмолитические средства, М-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холиноблокаторы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, ингибиторы протонного насоса: классификация, показания к применению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>. Особенности применения в гериатрии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Pr="00A92017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6. Лечение хронического болевого синдрома (далее – ХБС) в онкологии</w:t>
            </w:r>
            <w:r w:rsidR="00E62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гериатрической практике</w:t>
            </w:r>
            <w:r w:rsidRPr="00A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Принципы ВОЗ</w:t>
            </w:r>
          </w:p>
        </w:tc>
        <w:tc>
          <w:tcPr>
            <w:tcW w:w="2127" w:type="dxa"/>
            <w:vMerge w:val="restart"/>
          </w:tcPr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</w:t>
            </w: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1, ОПК – 2,</w:t>
            </w: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E85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1, ПК – 2, ПК – 4, ПК – 5, ПК – 7, ПК - 11</w:t>
            </w:r>
          </w:p>
        </w:tc>
        <w:tc>
          <w:tcPr>
            <w:tcW w:w="2233" w:type="dxa"/>
            <w:vMerge w:val="restart"/>
          </w:tcPr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2, п. – 3, п. – 4, п. – 5, п. – 7, п. – 9, п. – 10, п. – 11, п. – 12, п. – 54, п. – 55.</w:t>
            </w: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7, п. – 8, п. – 9, п. – 10, п. – 19, п. – 23, п. – 24, п. – 25, п. -26.</w:t>
            </w: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0A4D" w:rsidRDefault="00760A4D" w:rsidP="0076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</w:p>
          <w:p w:rsidR="00DC6E85" w:rsidRDefault="00760A4D" w:rsidP="007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5, п. – 9, п. - 27</w:t>
            </w: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6.1.</w:t>
            </w:r>
            <w:r w:rsidRPr="0067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Тактика анальгетической терапии ХБС: сочетание применяемых на каждой ступени анальгетиков с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адъювантными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по индивидуальным показаниям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6.2.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Трансдермальные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терапевтические системы (далее ТТС)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фентанила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бупренорфина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: правила назначения и применения, выписывание рецепта на ТТС, титрование дозы опиоидных анальгетиков, использование вспомогательных средств лечения ХБС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Сочетанное применение опиоидного анальгетика с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неопиоидными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анальгетическими,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адъювантными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и симптоматическими средствами, схема лечения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ноцицептивного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ХБС различной интенсивности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>. Особенности применения у больных пожилого и старческого возраста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E62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Инвазивные методы лечения ХБС: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невральные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нейроаксиальные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блокады, </w:t>
            </w:r>
            <w:proofErr w:type="spellStart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нейролизис</w:t>
            </w:r>
            <w:proofErr w:type="spellEnd"/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: техника, методика,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показания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противопоказания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в гериатрической практике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>, возможные осложнения.</w:t>
            </w:r>
            <w:r w:rsidR="00E62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осложнений. Хирургическое лечение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6.5. </w:t>
            </w:r>
            <w:r w:rsidRPr="00A92017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осложнения терапии болевых синдромов, их профилактика и купирование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201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Психологические методы лечения ХБС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больных пожилого и старческого возраста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6E85" w:rsidTr="00E50160">
        <w:tc>
          <w:tcPr>
            <w:tcW w:w="5211" w:type="dxa"/>
          </w:tcPr>
          <w:p w:rsidR="00DC6E85" w:rsidRDefault="00DC6E85" w:rsidP="00A9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2017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терапии болевого синдрома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гериатрической практике</w:t>
            </w:r>
          </w:p>
        </w:tc>
        <w:tc>
          <w:tcPr>
            <w:tcW w:w="2127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DC6E85" w:rsidRDefault="00DC6E85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2EA6" w:rsidTr="00E50160">
        <w:tc>
          <w:tcPr>
            <w:tcW w:w="5211" w:type="dxa"/>
          </w:tcPr>
          <w:p w:rsidR="006E2EA6" w:rsidRDefault="00275A3D" w:rsidP="00275A3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6.8.</w:t>
            </w:r>
            <w:r w:rsidR="00AE2E3D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 нарушений гормонального статуса у пациентов с онкологическими, неврологическими и тяжёлыми соматическими заболеваниями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пациентов пожилого и старческого возраста</w:t>
            </w:r>
          </w:p>
        </w:tc>
        <w:tc>
          <w:tcPr>
            <w:tcW w:w="2127" w:type="dxa"/>
            <w:vMerge/>
          </w:tcPr>
          <w:p w:rsidR="006E2EA6" w:rsidRDefault="006E2E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6E2EA6" w:rsidRDefault="006E2EA6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55C0" w:rsidTr="00E50160">
        <w:tc>
          <w:tcPr>
            <w:tcW w:w="5211" w:type="dxa"/>
          </w:tcPr>
          <w:p w:rsidR="00B355C0" w:rsidRPr="00374D2C" w:rsidRDefault="00AE2E3D" w:rsidP="00275A3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УМК </w:t>
            </w:r>
            <w:r w:rsidR="00275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Паллиативная медицинская помощь в диетологической практике</w:t>
            </w:r>
          </w:p>
        </w:tc>
        <w:tc>
          <w:tcPr>
            <w:tcW w:w="2127" w:type="dxa"/>
            <w:vMerge w:val="restart"/>
          </w:tcPr>
          <w:p w:rsidR="00B355C0" w:rsidRDefault="00B355C0" w:rsidP="0027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УК-1, УК-2, УК-3, УК – 4</w:t>
            </w:r>
          </w:p>
          <w:p w:rsidR="00B355C0" w:rsidRDefault="00B355C0" w:rsidP="0027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5C0" w:rsidRDefault="00B355C0" w:rsidP="0027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ОПК-1, ОПК-2</w:t>
            </w:r>
          </w:p>
          <w:p w:rsidR="00B355C0" w:rsidRDefault="00B355C0" w:rsidP="0027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5C0" w:rsidRDefault="00B355C0" w:rsidP="0027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ПК-1, ПК-2, ПК-3, ПК-6, ПК-7, ПК-11 </w:t>
            </w:r>
          </w:p>
        </w:tc>
        <w:tc>
          <w:tcPr>
            <w:tcW w:w="2233" w:type="dxa"/>
            <w:vMerge w:val="restart"/>
          </w:tcPr>
          <w:p w:rsidR="00B355C0" w:rsidRDefault="00B355C0" w:rsidP="00B35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B355C0" w:rsidRDefault="00B355C0" w:rsidP="00B35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5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– 1, п.-2,п. – 3, п. – 4, п. – 5, п. – 6, п.- 7, п. – 9, п. – 10, п. – 27, п. – 39</w:t>
            </w:r>
          </w:p>
          <w:p w:rsidR="00B355C0" w:rsidRDefault="00B355C0" w:rsidP="00B35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B355C0" w:rsidRDefault="00B355C0" w:rsidP="00B35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– 23, п. – 24</w:t>
            </w:r>
          </w:p>
          <w:p w:rsidR="00B355C0" w:rsidRDefault="00B355C0" w:rsidP="00B35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 навыками:</w:t>
            </w:r>
          </w:p>
          <w:p w:rsidR="00B355C0" w:rsidRPr="00B355C0" w:rsidRDefault="00B355C0" w:rsidP="00B35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5C0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B355C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п. – 10</w:t>
            </w:r>
          </w:p>
        </w:tc>
      </w:tr>
      <w:tr w:rsidR="00B355C0" w:rsidTr="00E50160">
        <w:tc>
          <w:tcPr>
            <w:tcW w:w="5211" w:type="dxa"/>
          </w:tcPr>
          <w:p w:rsidR="00B355C0" w:rsidRPr="00374D2C" w:rsidRDefault="00275A3D" w:rsidP="00374D2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.1. Определение понятия 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нутритивной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терапии</w:t>
            </w:r>
          </w:p>
        </w:tc>
        <w:tc>
          <w:tcPr>
            <w:tcW w:w="2127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55C0" w:rsidTr="00E50160">
        <w:tc>
          <w:tcPr>
            <w:tcW w:w="5211" w:type="dxa"/>
          </w:tcPr>
          <w:p w:rsidR="00B355C0" w:rsidRDefault="00275A3D" w:rsidP="00374D2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.2. Классификация средств для парентерального и 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энтерального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</w:p>
        </w:tc>
        <w:tc>
          <w:tcPr>
            <w:tcW w:w="2127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55C0" w:rsidTr="00E50160">
        <w:tc>
          <w:tcPr>
            <w:tcW w:w="5211" w:type="dxa"/>
          </w:tcPr>
          <w:p w:rsidR="00B355C0" w:rsidRDefault="00275A3D" w:rsidP="00374D2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.3.Нутритивная (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энтеральная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) поддержка пациентов с хирургической патологией</w:t>
            </w:r>
          </w:p>
        </w:tc>
        <w:tc>
          <w:tcPr>
            <w:tcW w:w="2127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55C0" w:rsidTr="00E50160">
        <w:tc>
          <w:tcPr>
            <w:tcW w:w="5211" w:type="dxa"/>
          </w:tcPr>
          <w:p w:rsidR="00B355C0" w:rsidRDefault="00275A3D" w:rsidP="00374D2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.4. 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Нутритивная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энтеральная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) поддержка пациентов с заболеваниями внутренних органов</w:t>
            </w:r>
          </w:p>
        </w:tc>
        <w:tc>
          <w:tcPr>
            <w:tcW w:w="2127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55C0" w:rsidTr="00E50160">
        <w:tc>
          <w:tcPr>
            <w:tcW w:w="5211" w:type="dxa"/>
          </w:tcPr>
          <w:p w:rsidR="00B355C0" w:rsidRDefault="00275A3D" w:rsidP="00374D2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.5. Правила применения 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энтерального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парентерального питания в </w:t>
            </w:r>
            <w:proofErr w:type="spellStart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>инкурабельном</w:t>
            </w:r>
            <w:proofErr w:type="spellEnd"/>
            <w:r w:rsidR="00B3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периоде заболевания</w:t>
            </w:r>
          </w:p>
        </w:tc>
        <w:tc>
          <w:tcPr>
            <w:tcW w:w="2127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355C0" w:rsidRDefault="00B355C0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4474" w:rsidTr="0061274C">
        <w:tc>
          <w:tcPr>
            <w:tcW w:w="5211" w:type="dxa"/>
          </w:tcPr>
          <w:p w:rsidR="00024474" w:rsidRPr="00351E5D" w:rsidRDefault="00024474" w:rsidP="00351E5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4360" w:type="dxa"/>
            <w:gridSpan w:val="2"/>
          </w:tcPr>
          <w:p w:rsidR="00024474" w:rsidRDefault="00024474" w:rsidP="00586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868A6" w:rsidRPr="005868A6" w:rsidRDefault="005868A6" w:rsidP="005868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81" w:rsidRDefault="00D67A81" w:rsidP="00D67A81">
      <w:pPr>
        <w:keepNext/>
        <w:tabs>
          <w:tab w:val="left" w:pos="567"/>
        </w:tabs>
        <w:spacing w:after="0"/>
        <w:ind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2B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0" w:name="_Toc308030186"/>
      <w:bookmarkStart w:id="1" w:name="_Toc299967374"/>
      <w:r w:rsidRPr="001C2B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ОБЪЕМ ДИСЦИПЛИНЫ</w:t>
      </w:r>
      <w:bookmarkEnd w:id="0"/>
      <w:bookmarkEnd w:id="1"/>
      <w:r w:rsidRPr="001C2B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3C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24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Паллиативная медицинская помощь</w:t>
      </w:r>
      <w:r w:rsidR="00C2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гериатрии</w:t>
      </w:r>
      <w:r w:rsidRPr="00F53C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7A81" w:rsidRDefault="00D67A81" w:rsidP="00D67A8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7A81" w:rsidRPr="0008139C" w:rsidRDefault="002A0D6E" w:rsidP="00D67A8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D67A81" w:rsidRPr="0008139C">
        <w:rPr>
          <w:rFonts w:ascii="Times New Roman" w:hAnsi="Times New Roman" w:cs="Times New Roman"/>
          <w:sz w:val="28"/>
          <w:szCs w:val="28"/>
        </w:rPr>
        <w:t xml:space="preserve">- </w:t>
      </w:r>
      <w:r w:rsidR="00D67A81" w:rsidRPr="0008139C">
        <w:rPr>
          <w:rFonts w:ascii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</w:t>
      </w:r>
    </w:p>
    <w:p w:rsidR="00D67A81" w:rsidRPr="0008139C" w:rsidRDefault="00D67A81" w:rsidP="00D67A8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843"/>
        <w:gridCol w:w="1843"/>
      </w:tblGrid>
      <w:tr w:rsidR="00D67A81" w:rsidRPr="0008139C" w:rsidTr="00D67A81">
        <w:trPr>
          <w:trHeight w:val="843"/>
          <w:tblHeader/>
        </w:trPr>
        <w:tc>
          <w:tcPr>
            <w:tcW w:w="3060" w:type="pct"/>
            <w:shd w:val="clear" w:color="auto" w:fill="FFFFFF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70" w:type="pct"/>
            <w:shd w:val="clear" w:color="auto" w:fill="FFFFFF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(ч.) /зачетных единиц (</w:t>
            </w:r>
            <w:proofErr w:type="spellStart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970" w:type="pct"/>
            <w:shd w:val="clear" w:color="auto" w:fill="FFFFFF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Дистанционные занятия (</w:t>
            </w:r>
            <w:proofErr w:type="gramStart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ч.)/</w:t>
            </w:r>
            <w:proofErr w:type="gramEnd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единиц (</w:t>
            </w:r>
            <w:proofErr w:type="spellStart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Общая трудоемкость</w:t>
            </w:r>
            <w:r w:rsidRPr="00081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474">
              <w:rPr>
                <w:rFonts w:ascii="Times New Roman" w:hAnsi="Times New Roman" w:cs="Times New Roman"/>
                <w:b/>
                <w:sz w:val="28"/>
                <w:szCs w:val="28"/>
              </w:rPr>
              <w:t>по учебному плану</w:t>
            </w:r>
          </w:p>
        </w:tc>
        <w:tc>
          <w:tcPr>
            <w:tcW w:w="970" w:type="pct"/>
            <w:vAlign w:val="center"/>
          </w:tcPr>
          <w:p w:rsidR="00D67A81" w:rsidRPr="0008139C" w:rsidRDefault="00903617" w:rsidP="00903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ч/</w:t>
            </w:r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0" w:type="pct"/>
          </w:tcPr>
          <w:p w:rsidR="00D67A81" w:rsidRPr="0008139C" w:rsidRDefault="00C24FC7" w:rsidP="00903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 /</w:t>
            </w:r>
            <w:r w:rsidR="00EC5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0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2. Контактная работа слушателей с преподавателем (аудиторная работа)</w:t>
            </w:r>
            <w:r w:rsidRPr="000813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в том числе:</w:t>
            </w:r>
          </w:p>
        </w:tc>
        <w:tc>
          <w:tcPr>
            <w:tcW w:w="970" w:type="pct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970" w:type="pct"/>
            <w:vAlign w:val="center"/>
          </w:tcPr>
          <w:p w:rsidR="00D67A81" w:rsidRPr="0008139C" w:rsidRDefault="00C24FC7" w:rsidP="00C24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617">
              <w:rPr>
                <w:rFonts w:ascii="Times New Roman" w:hAnsi="Times New Roman" w:cs="Times New Roman"/>
                <w:sz w:val="28"/>
                <w:szCs w:val="28"/>
              </w:rPr>
              <w:t>/0,</w:t>
            </w:r>
            <w:r w:rsidR="00D77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0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617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903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pct"/>
          </w:tcPr>
          <w:p w:rsidR="00D67A81" w:rsidRPr="0008139C" w:rsidRDefault="00D77463" w:rsidP="00D77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6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414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8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4142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584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sz w:val="28"/>
                <w:szCs w:val="28"/>
              </w:rPr>
              <w:t>Семинары (С)</w:t>
            </w:r>
          </w:p>
        </w:tc>
        <w:tc>
          <w:tcPr>
            <w:tcW w:w="970" w:type="pct"/>
            <w:vAlign w:val="center"/>
          </w:tcPr>
          <w:p w:rsidR="00D67A81" w:rsidRPr="0008139C" w:rsidRDefault="000B3AD9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pct"/>
          </w:tcPr>
          <w:p w:rsidR="00D67A81" w:rsidRPr="0008139C" w:rsidRDefault="00024474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70" w:type="pct"/>
            <w:vAlign w:val="center"/>
          </w:tcPr>
          <w:p w:rsidR="00D67A81" w:rsidRPr="0008139C" w:rsidRDefault="00C24FC7" w:rsidP="00D77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36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746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0B3A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617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903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pct"/>
          </w:tcPr>
          <w:p w:rsidR="00D67A81" w:rsidRPr="0008139C" w:rsidRDefault="00D77463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5/0,14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970" w:type="pct"/>
            <w:vAlign w:val="center"/>
          </w:tcPr>
          <w:p w:rsidR="00D67A81" w:rsidRPr="0008139C" w:rsidRDefault="00903617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pct"/>
          </w:tcPr>
          <w:p w:rsidR="00D67A81" w:rsidRPr="0008139C" w:rsidRDefault="00903617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Самостоятельная работа слушателей (СРС), </w:t>
            </w:r>
            <w:r w:rsidRPr="000813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70" w:type="pct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:rsidR="00D67A81" w:rsidRPr="0008139C" w:rsidRDefault="00903617" w:rsidP="00903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ч/0,</w:t>
            </w:r>
            <w:r w:rsidR="00584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="00024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67A81" w:rsidRPr="0008139C" w:rsidTr="00D67A81">
        <w:trPr>
          <w:trHeight w:val="146"/>
        </w:trPr>
        <w:tc>
          <w:tcPr>
            <w:tcW w:w="3060" w:type="pct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C">
              <w:rPr>
                <w:rFonts w:ascii="Times New Roman" w:hAnsi="Times New Roman" w:cs="Times New Roman"/>
                <w:sz w:val="28"/>
                <w:szCs w:val="28"/>
              </w:rPr>
              <w:t xml:space="preserve">Самоподготовка (проработка и повторение лекционного материала и </w:t>
            </w:r>
            <w:proofErr w:type="gramStart"/>
            <w:r w:rsidRPr="0008139C">
              <w:rPr>
                <w:rFonts w:ascii="Times New Roman" w:hAnsi="Times New Roman" w:cs="Times New Roman"/>
                <w:sz w:val="28"/>
                <w:szCs w:val="28"/>
              </w:rPr>
              <w:t>материала учебников</w:t>
            </w:r>
            <w:proofErr w:type="gramEnd"/>
            <w:r w:rsidRPr="0008139C"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пособий, подготовка к семинарам, коллоквиумам, эссе, рефератам, докладам, к контрольной, курсовой работе, и т.д.)</w:t>
            </w:r>
          </w:p>
        </w:tc>
        <w:tc>
          <w:tcPr>
            <w:tcW w:w="970" w:type="pct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:rsidR="002A0D6E" w:rsidRDefault="002A0D6E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Pr="0008139C" w:rsidRDefault="00903617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A81" w:rsidRPr="0008139C" w:rsidTr="00D67A81">
        <w:trPr>
          <w:trHeight w:val="561"/>
        </w:trPr>
        <w:tc>
          <w:tcPr>
            <w:tcW w:w="3060" w:type="pct"/>
            <w:tcBorders>
              <w:top w:val="nil"/>
            </w:tcBorders>
            <w:shd w:val="clear" w:color="auto" w:fill="FFFFFF"/>
            <w:vAlign w:val="center"/>
          </w:tcPr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1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Форма промежуточной аттестации</w:t>
            </w:r>
          </w:p>
          <w:p w:rsidR="00D67A81" w:rsidRPr="0008139C" w:rsidRDefault="00D67A81" w:rsidP="00D67A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139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970" w:type="pct"/>
            <w:tcBorders>
              <w:top w:val="nil"/>
            </w:tcBorders>
            <w:shd w:val="clear" w:color="auto" w:fill="FFFFFF"/>
          </w:tcPr>
          <w:p w:rsidR="00D67A81" w:rsidRPr="0008139C" w:rsidRDefault="00D67A81" w:rsidP="00D67A81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nil"/>
            </w:tcBorders>
            <w:shd w:val="clear" w:color="auto" w:fill="FFFFFF"/>
            <w:vAlign w:val="center"/>
          </w:tcPr>
          <w:p w:rsidR="00D67A81" w:rsidRPr="005354E8" w:rsidRDefault="00903617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84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/0,03</w:t>
            </w:r>
          </w:p>
        </w:tc>
      </w:tr>
    </w:tbl>
    <w:p w:rsidR="00D67A81" w:rsidRPr="0008139C" w:rsidRDefault="00D67A81" w:rsidP="00D67A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308030187"/>
      <w:bookmarkStart w:id="3" w:name="_Toc299967376"/>
    </w:p>
    <w:p w:rsidR="00D67A81" w:rsidRPr="00B17BC3" w:rsidRDefault="00D67A81" w:rsidP="00D6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BC3">
        <w:rPr>
          <w:rFonts w:ascii="Times New Roman" w:hAnsi="Times New Roman" w:cs="Times New Roman"/>
          <w:b/>
          <w:bCs/>
          <w:sz w:val="28"/>
          <w:szCs w:val="28"/>
        </w:rPr>
        <w:t>5. СТРУКТУРА И СОДЕРЖАНИЕ ДИСЦИПЛИНЫ (МОДУЛЯ)</w:t>
      </w:r>
    </w:p>
    <w:p w:rsidR="00D67A81" w:rsidRPr="00B17BC3" w:rsidRDefault="00D67A81" w:rsidP="00D67A8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7BC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5.1 Структура дисциплины (модуля)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C94F0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Паллиативная медицинская помощь пациентам пожилого и старческого возраста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D67A81" w:rsidRPr="009F49C5" w:rsidRDefault="00D67A81" w:rsidP="00D67A8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7A81" w:rsidRDefault="00D67A81" w:rsidP="00D6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A81" w:rsidRDefault="002A0D6E" w:rsidP="00D6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D67A81" w:rsidRPr="00B17BC3">
        <w:rPr>
          <w:rFonts w:ascii="Times New Roman" w:hAnsi="Times New Roman" w:cs="Times New Roman"/>
          <w:sz w:val="28"/>
          <w:szCs w:val="28"/>
        </w:rPr>
        <w:t xml:space="preserve">- Содержание разделов дисциплины (модуля), виды занятий и формы текущего контроля успеваемости и промежуточной аттестации </w:t>
      </w:r>
    </w:p>
    <w:p w:rsidR="009F0C72" w:rsidRDefault="009F0C72" w:rsidP="00D6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2423"/>
        <w:gridCol w:w="820"/>
        <w:gridCol w:w="1410"/>
        <w:gridCol w:w="1765"/>
        <w:gridCol w:w="850"/>
        <w:gridCol w:w="1525"/>
      </w:tblGrid>
      <w:tr w:rsidR="00C8162A" w:rsidTr="00C8162A">
        <w:tc>
          <w:tcPr>
            <w:tcW w:w="778" w:type="dxa"/>
            <w:vMerge w:val="restart"/>
          </w:tcPr>
          <w:p w:rsidR="00C8162A" w:rsidRPr="00F53CCD" w:rsidRDefault="00C8162A" w:rsidP="009F0C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</w:t>
            </w:r>
            <w:proofErr w:type="gramEnd"/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162A" w:rsidRDefault="00C8162A" w:rsidP="009F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2423" w:type="dxa"/>
            <w:vMerge w:val="restart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 дисциплины</w:t>
            </w:r>
          </w:p>
        </w:tc>
        <w:tc>
          <w:tcPr>
            <w:tcW w:w="4845" w:type="dxa"/>
            <w:gridSpan w:val="4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часов, ч.</w:t>
            </w:r>
          </w:p>
        </w:tc>
        <w:tc>
          <w:tcPr>
            <w:tcW w:w="1525" w:type="dxa"/>
            <w:vMerge w:val="restart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Форма*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текущего 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контроля </w:t>
            </w:r>
            <w:proofErr w:type="spellStart"/>
            <w:proofErr w:type="gramStart"/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  <w:proofErr w:type="spellEnd"/>
            <w:proofErr w:type="gramEnd"/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промежуточной </w:t>
            </w:r>
            <w:proofErr w:type="spellStart"/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  <w:proofErr w:type="spellEnd"/>
          </w:p>
        </w:tc>
      </w:tr>
      <w:tr w:rsidR="00C8162A" w:rsidTr="00C8162A">
        <w:tc>
          <w:tcPr>
            <w:tcW w:w="778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</w:tcPr>
          <w:p w:rsidR="00C8162A" w:rsidRPr="009F0C72" w:rsidRDefault="00C8162A" w:rsidP="00D67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72">
              <w:rPr>
                <w:rFonts w:ascii="Times New Roman" w:hAnsi="Times New Roman" w:cs="Times New Roman"/>
                <w:b/>
                <w:sz w:val="28"/>
                <w:szCs w:val="28"/>
              </w:rPr>
              <w:t>Все-</w:t>
            </w:r>
          </w:p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72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410" w:type="dxa"/>
          </w:tcPr>
          <w:p w:rsidR="00C8162A" w:rsidRPr="009F0C72" w:rsidRDefault="00C8162A" w:rsidP="00D67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7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Аудитор-</w:t>
            </w:r>
          </w:p>
          <w:p w:rsidR="00C8162A" w:rsidRPr="00C8162A" w:rsidRDefault="00C8162A" w:rsidP="00C81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F0C72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9F0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1765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Дистанционная 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vMerge w:val="restart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СРС (вне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53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-та</w:t>
            </w:r>
            <w:proofErr w:type="gramEnd"/>
          </w:p>
        </w:tc>
        <w:tc>
          <w:tcPr>
            <w:tcW w:w="1525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2A" w:rsidTr="00C8162A">
        <w:tc>
          <w:tcPr>
            <w:tcW w:w="778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 ПЗ</w:t>
            </w:r>
          </w:p>
        </w:tc>
        <w:tc>
          <w:tcPr>
            <w:tcW w:w="176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C72" w:rsidTr="00C8162A">
        <w:tc>
          <w:tcPr>
            <w:tcW w:w="778" w:type="dxa"/>
          </w:tcPr>
          <w:p w:rsidR="009F0C72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3" w:type="dxa"/>
          </w:tcPr>
          <w:p w:rsidR="009F0C72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6E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паллиативной медицинской помощи</w:t>
            </w:r>
          </w:p>
        </w:tc>
        <w:tc>
          <w:tcPr>
            <w:tcW w:w="820" w:type="dxa"/>
          </w:tcPr>
          <w:p w:rsidR="009F0C72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9F0C72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9F0C72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F0C72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9F0C72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162A" w:rsidTr="00C8162A">
        <w:tc>
          <w:tcPr>
            <w:tcW w:w="778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3" w:type="dxa"/>
          </w:tcPr>
          <w:p w:rsidR="00C8162A" w:rsidRPr="005354E8" w:rsidRDefault="00C8162A" w:rsidP="001432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E8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государственной политики в сфере оборота наркотических средств, </w:t>
            </w:r>
            <w:r w:rsidRPr="00535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психотропных веществ и их </w:t>
            </w:r>
            <w:proofErr w:type="spellStart"/>
            <w:r w:rsidRPr="005354E8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5354E8">
              <w:rPr>
                <w:rFonts w:ascii="Times New Roman" w:hAnsi="Times New Roman" w:cs="Times New Roman"/>
                <w:sz w:val="28"/>
                <w:szCs w:val="28"/>
              </w:rPr>
              <w:t>, в области противодействия их незаконному обороту</w:t>
            </w:r>
          </w:p>
        </w:tc>
        <w:tc>
          <w:tcPr>
            <w:tcW w:w="82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0" w:type="dxa"/>
          </w:tcPr>
          <w:p w:rsidR="00F53B97" w:rsidRDefault="00F53B97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-1</w:t>
            </w:r>
            <w:r w:rsidR="00C81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8162A" w:rsidRDefault="00F53B97" w:rsidP="00F5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 - 2</w:t>
            </w:r>
          </w:p>
        </w:tc>
        <w:tc>
          <w:tcPr>
            <w:tcW w:w="176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162A" w:rsidTr="00C8162A">
        <w:tc>
          <w:tcPr>
            <w:tcW w:w="778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23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Боль. Понятие "</w:t>
            </w: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нейроматрикс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боли"</w:t>
            </w:r>
          </w:p>
        </w:tc>
        <w:tc>
          <w:tcPr>
            <w:tcW w:w="82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162A" w:rsidTr="00C8162A">
        <w:tc>
          <w:tcPr>
            <w:tcW w:w="778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3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Терапия болевых синдромов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пожилых и старых пациентов</w:t>
            </w:r>
          </w:p>
        </w:tc>
        <w:tc>
          <w:tcPr>
            <w:tcW w:w="820" w:type="dxa"/>
          </w:tcPr>
          <w:p w:rsidR="00C8162A" w:rsidRDefault="00F53B97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C8162A" w:rsidRDefault="00F53B97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– </w:t>
            </w:r>
            <w:r w:rsidR="00C81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53B97" w:rsidRDefault="00F53B97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 - 1</w:t>
            </w:r>
          </w:p>
        </w:tc>
        <w:tc>
          <w:tcPr>
            <w:tcW w:w="85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162A" w:rsidTr="00C8162A">
        <w:tc>
          <w:tcPr>
            <w:tcW w:w="778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3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Адъювантные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симптоматиче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ские</w:t>
            </w:r>
            <w:proofErr w:type="spellEnd"/>
            <w:proofErr w:type="gram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лекарственные средства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82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C8162A" w:rsidRDefault="00F53B97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ПЗ - </w:t>
            </w:r>
            <w:r w:rsidR="00C81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8162A" w:rsidRDefault="00C8162A" w:rsidP="00C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162A" w:rsidTr="00C8162A">
        <w:tc>
          <w:tcPr>
            <w:tcW w:w="778" w:type="dxa"/>
          </w:tcPr>
          <w:p w:rsidR="00C8162A" w:rsidRDefault="00C8162A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3" w:type="dxa"/>
          </w:tcPr>
          <w:p w:rsidR="00C8162A" w:rsidRDefault="00C8162A" w:rsidP="0012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Лечение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ХБС 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в онкологии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гериатрической практике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. Принципы ВОЗ</w:t>
            </w:r>
          </w:p>
        </w:tc>
        <w:tc>
          <w:tcPr>
            <w:tcW w:w="820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162A" w:rsidTr="00C8162A">
        <w:tc>
          <w:tcPr>
            <w:tcW w:w="778" w:type="dxa"/>
          </w:tcPr>
          <w:p w:rsidR="00C8162A" w:rsidRDefault="00275A3D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5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8162A" w:rsidRDefault="00B25E44" w:rsidP="00D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в диетологической практике</w:t>
            </w:r>
          </w:p>
        </w:tc>
        <w:tc>
          <w:tcPr>
            <w:tcW w:w="820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</w:tcPr>
          <w:p w:rsidR="00C8162A" w:rsidRDefault="00F53B97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ПЗ - </w:t>
            </w:r>
            <w:r w:rsidR="00B25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8162A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25E44" w:rsidTr="001432CA">
        <w:tc>
          <w:tcPr>
            <w:tcW w:w="3201" w:type="dxa"/>
            <w:gridSpan w:val="2"/>
          </w:tcPr>
          <w:p w:rsidR="00B25E44" w:rsidRPr="00B25E44" w:rsidRDefault="00B25E44" w:rsidP="00B25E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20" w:type="dxa"/>
          </w:tcPr>
          <w:p w:rsidR="00B25E44" w:rsidRPr="00B25E44" w:rsidRDefault="00B25E44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4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B25E44" w:rsidRPr="00B25E44" w:rsidRDefault="00F53B97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– 12,  ПЗ - 6</w:t>
            </w:r>
          </w:p>
        </w:tc>
        <w:tc>
          <w:tcPr>
            <w:tcW w:w="1765" w:type="dxa"/>
          </w:tcPr>
          <w:p w:rsidR="00B25E44" w:rsidRDefault="00F53B97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– </w:t>
            </w:r>
            <w:r w:rsidR="00B25E44" w:rsidRPr="00B25E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</w:p>
          <w:p w:rsidR="00F53B97" w:rsidRPr="00B25E44" w:rsidRDefault="00F53B97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ПЗ - 5</w:t>
            </w:r>
          </w:p>
        </w:tc>
        <w:tc>
          <w:tcPr>
            <w:tcW w:w="850" w:type="dxa"/>
          </w:tcPr>
          <w:p w:rsidR="00B25E44" w:rsidRPr="00B25E44" w:rsidRDefault="00B25E44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B25E44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44" w:rsidTr="001432CA">
        <w:tc>
          <w:tcPr>
            <w:tcW w:w="3201" w:type="dxa"/>
            <w:gridSpan w:val="2"/>
          </w:tcPr>
          <w:p w:rsidR="00B25E44" w:rsidRDefault="00B25E44" w:rsidP="00B25E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и сдача экзамена/зачёта</w:t>
            </w:r>
          </w:p>
        </w:tc>
        <w:tc>
          <w:tcPr>
            <w:tcW w:w="820" w:type="dxa"/>
          </w:tcPr>
          <w:p w:rsidR="00B25E44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25E44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B25E44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25E44" w:rsidRDefault="00B25E44" w:rsidP="00B2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5E44" w:rsidRPr="00B25E44" w:rsidRDefault="00B25E44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5E44" w:rsidTr="001432CA">
        <w:tc>
          <w:tcPr>
            <w:tcW w:w="3201" w:type="dxa"/>
            <w:gridSpan w:val="2"/>
          </w:tcPr>
          <w:p w:rsidR="00B25E44" w:rsidRDefault="00B25E44" w:rsidP="00B25E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20" w:type="dxa"/>
          </w:tcPr>
          <w:p w:rsidR="00B25E44" w:rsidRPr="00EC5EBF" w:rsidRDefault="00B25E44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B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0" w:type="dxa"/>
          </w:tcPr>
          <w:p w:rsidR="00B25E44" w:rsidRPr="00EC5EBF" w:rsidRDefault="00EC5EBF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BF">
              <w:rPr>
                <w:rFonts w:ascii="Times New Roman" w:hAnsi="Times New Roman" w:cs="Times New Roman"/>
                <w:b/>
                <w:sz w:val="28"/>
                <w:szCs w:val="28"/>
              </w:rPr>
              <w:t>Л-16, ПЗ - 1</w:t>
            </w:r>
          </w:p>
        </w:tc>
        <w:tc>
          <w:tcPr>
            <w:tcW w:w="1765" w:type="dxa"/>
          </w:tcPr>
          <w:p w:rsidR="00B25E44" w:rsidRPr="00EC5EBF" w:rsidRDefault="00EC5EBF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25E44" w:rsidRPr="00EC5EBF" w:rsidRDefault="00EC5EBF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B25E44" w:rsidRPr="00EC5EBF" w:rsidRDefault="00EC5EBF" w:rsidP="00B2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67A81" w:rsidRPr="00092C43" w:rsidRDefault="00D67A81" w:rsidP="00D67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hAnsi="Times New Roman" w:cs="Times New Roman"/>
          <w:sz w:val="28"/>
          <w:szCs w:val="28"/>
          <w:lang w:eastAsia="ru-RU"/>
        </w:rPr>
        <w:t>*Формы текущего контроля успеваемости тестирование (Т)</w:t>
      </w:r>
      <w:bookmarkEnd w:id="2"/>
      <w:bookmarkEnd w:id="3"/>
    </w:p>
    <w:p w:rsidR="00D67A81" w:rsidRDefault="00D67A81" w:rsidP="00D67A81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7A81" w:rsidRPr="00936D8B" w:rsidRDefault="00936D8B" w:rsidP="00936D8B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D67A81" w:rsidRPr="00936D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Содержание дисциплины (модуля) «</w:t>
      </w:r>
      <w:r w:rsidRPr="00936D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Паллиативная медицинская помощь</w:t>
      </w:r>
      <w:r w:rsidR="00D67A81" w:rsidRPr="00936D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936D8B" w:rsidRDefault="00936D8B" w:rsidP="00936D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936D8B" w:rsidRDefault="00936D8B" w:rsidP="00936D8B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Pr="00936D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Таблица 8</w:t>
      </w:r>
    </w:p>
    <w:p w:rsidR="00936D8B" w:rsidRDefault="00936D8B" w:rsidP="00936D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3663">
        <w:rPr>
          <w:rFonts w:ascii="Times New Roman" w:hAnsi="Times New Roman" w:cs="Times New Roman"/>
          <w:sz w:val="28"/>
          <w:szCs w:val="28"/>
          <w:lang w:eastAsia="ru-RU"/>
        </w:rPr>
        <w:t>Содержание дисциплины (модуля) по видам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5"/>
        <w:gridCol w:w="3392"/>
        <w:gridCol w:w="1324"/>
        <w:gridCol w:w="2100"/>
      </w:tblGrid>
      <w:tr w:rsidR="00936D8B" w:rsidTr="00275A3D">
        <w:tc>
          <w:tcPr>
            <w:tcW w:w="2755" w:type="dxa"/>
          </w:tcPr>
          <w:p w:rsidR="00936D8B" w:rsidRDefault="00936D8B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и название тем</w:t>
            </w:r>
          </w:p>
        </w:tc>
        <w:tc>
          <w:tcPr>
            <w:tcW w:w="3392" w:type="dxa"/>
          </w:tcPr>
          <w:p w:rsidR="00936D8B" w:rsidRPr="009D3663" w:rsidRDefault="00936D8B" w:rsidP="00936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</w:t>
            </w:r>
          </w:p>
          <w:p w:rsidR="00936D8B" w:rsidRDefault="00936D8B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 w:rsidR="00936D8B" w:rsidRDefault="00936D8B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занятий (Л, ПЗ, С, ЛР)</w:t>
            </w:r>
          </w:p>
        </w:tc>
        <w:tc>
          <w:tcPr>
            <w:tcW w:w="2100" w:type="dxa"/>
          </w:tcPr>
          <w:p w:rsidR="00936D8B" w:rsidRDefault="00936D8B" w:rsidP="0061274C">
            <w:pPr>
              <w:keepNext/>
              <w:tabs>
                <w:tab w:val="left" w:pos="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3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часов, (ч.)/ зачетных единиц (</w:t>
            </w:r>
            <w:proofErr w:type="spellStart"/>
            <w:r w:rsidRPr="009D3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9D3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936D8B" w:rsidTr="00275A3D">
        <w:tc>
          <w:tcPr>
            <w:tcW w:w="2755" w:type="dxa"/>
          </w:tcPr>
          <w:p w:rsidR="00936D8B" w:rsidRDefault="00936D8B" w:rsidP="00B67E37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0D6E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паллиативной медицинской помощи</w:t>
            </w:r>
          </w:p>
        </w:tc>
        <w:tc>
          <w:tcPr>
            <w:tcW w:w="3392" w:type="dxa"/>
          </w:tcPr>
          <w:p w:rsidR="00936D8B" w:rsidRDefault="00666083" w:rsidP="006660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лекционном материале представлены сведения об истории создания паллиативной помощи, в том числе в России, определение ВОЗ понятия «паллиативная медицинская помощь», общие принципы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хосписной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паллиативной помощи. Акцент делается на таких понятиях, как уважение достоинства пациента, установка на устойчивость, качество жизни, отношение к жизни и смерти. В лекции также уделяется внимание на проведении оценки риска развития у горюющего человека патологического состояния </w:t>
            </w:r>
            <w:r w:rsidR="00460F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период тяжёлой утраты, определении потребностей родственников умирающих больных. Кроме этого, в лекции представлены этапы развития паллиативной помощи в России, особенности организационной структуры региональной модели системы паллиативной </w:t>
            </w:r>
            <w:r w:rsidR="00460F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медицинской помощи,</w:t>
            </w:r>
            <w:r w:rsidR="001432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том числе лицам пожилого и старческого возраста,</w:t>
            </w:r>
            <w:r w:rsidR="00460F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вопросы методологии паллиативной медицинской помощи. </w:t>
            </w:r>
          </w:p>
        </w:tc>
        <w:tc>
          <w:tcPr>
            <w:tcW w:w="1324" w:type="dxa"/>
          </w:tcPr>
          <w:p w:rsidR="00936D8B" w:rsidRDefault="00936D8B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60FAF" w:rsidRDefault="00460FAF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2100" w:type="dxa"/>
          </w:tcPr>
          <w:p w:rsidR="00460FAF" w:rsidRDefault="00460FAF" w:rsidP="00460FA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60FAF" w:rsidRDefault="00460FAF" w:rsidP="00460FA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ч/0,06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60FAF" w:rsidRDefault="00460FAF" w:rsidP="00460FA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36D8B" w:rsidTr="00275A3D">
        <w:tc>
          <w:tcPr>
            <w:tcW w:w="2755" w:type="dxa"/>
          </w:tcPr>
          <w:p w:rsidR="00936D8B" w:rsidRDefault="00460FAF" w:rsidP="00460FA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</w:t>
            </w:r>
            <w:r w:rsidRPr="005354E8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основы государственной политики в сфере оборота наркотических средств, психотропных веществ и их </w:t>
            </w:r>
            <w:proofErr w:type="spellStart"/>
            <w:r w:rsidRPr="005354E8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5354E8">
              <w:rPr>
                <w:rFonts w:ascii="Times New Roman" w:hAnsi="Times New Roman" w:cs="Times New Roman"/>
                <w:sz w:val="28"/>
                <w:szCs w:val="28"/>
              </w:rPr>
              <w:t>, в области противодействия их незаконному обороту</w:t>
            </w:r>
          </w:p>
        </w:tc>
        <w:tc>
          <w:tcPr>
            <w:tcW w:w="3392" w:type="dxa"/>
          </w:tcPr>
          <w:p w:rsidR="00936D8B" w:rsidRDefault="003F429F" w:rsidP="003F429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материалах лекций по данной тематике уделено внимание вопросам адекватного обезболивания, закреплённых в приказах и Постановлениях Правительства РФ.</w:t>
            </w:r>
            <w:r w:rsidR="001432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Представлены результаты сов</w:t>
            </w:r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еща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ния 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зам.предс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Правительства РФ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О.Ю.Голодец</w:t>
            </w:r>
            <w:proofErr w:type="spellEnd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(22.04.2014 г.), посвящённого доступности обезболивающей терапии для граждан РФ, разбираются пункты «дорожной карты» (распоряжение № 1403 от 01.07.2016 г.) по повышению доступности наркотических средств (НС) и психотропных веществ (ПВ) для использования в медицинских целях. Кроме этого, в лекциях уделено внимание новым изменениям и приказам, в частности, «О внесении изменений в ФЗ № 3- ФЗ «О наркотических средствах и психотропных веществах» с 30.06.2015 г., подробно разбирается пр. № 23н от 15.01.2016 г. </w:t>
            </w:r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«Об утверждении порядка приёма неиспользованных НС от родственников умерших больных», пр. № 1175н от 20.12.2012 г., </w:t>
            </w:r>
            <w:proofErr w:type="spellStart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пр.МЗ</w:t>
            </w:r>
            <w:proofErr w:type="spellEnd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РФ от 30.06.2015 г. № 386 н, ПР. МЗ РФ № 385н от 30.06.2015 г., </w:t>
            </w:r>
            <w:proofErr w:type="spellStart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пр.МЗ</w:t>
            </w:r>
            <w:proofErr w:type="spellEnd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РФ 3 228н от 07.05.2015 г. </w:t>
            </w:r>
          </w:p>
        </w:tc>
        <w:tc>
          <w:tcPr>
            <w:tcW w:w="1324" w:type="dxa"/>
          </w:tcPr>
          <w:p w:rsidR="00936D8B" w:rsidRDefault="00F06779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</w:t>
            </w:r>
          </w:p>
          <w:p w:rsidR="001432CA" w:rsidRDefault="001432CA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432CA" w:rsidRDefault="001432CA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432CA" w:rsidRDefault="001432CA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ПЗ</w:t>
            </w:r>
          </w:p>
        </w:tc>
        <w:tc>
          <w:tcPr>
            <w:tcW w:w="2100" w:type="dxa"/>
          </w:tcPr>
          <w:p w:rsidR="001432CA" w:rsidRDefault="00F53B97" w:rsidP="00F0677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1432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</w:t>
            </w:r>
          </w:p>
          <w:p w:rsidR="00936D8B" w:rsidRDefault="00F53B97" w:rsidP="00F0677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0,027</w:t>
            </w:r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F067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432CA" w:rsidRDefault="001432CA" w:rsidP="00F0677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432CA" w:rsidRDefault="00F53B97" w:rsidP="00F0677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1432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</w:t>
            </w:r>
          </w:p>
          <w:p w:rsidR="001432CA" w:rsidRDefault="001432CA" w:rsidP="00F53B9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</w:t>
            </w:r>
            <w:r w:rsidR="00F53B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06779" w:rsidTr="00275A3D">
        <w:tc>
          <w:tcPr>
            <w:tcW w:w="2755" w:type="dxa"/>
          </w:tcPr>
          <w:p w:rsidR="00F06779" w:rsidRDefault="00F06779" w:rsidP="00F0677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3. 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Боль. Понятие "</w:t>
            </w: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нейроматрикс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боли"</w:t>
            </w:r>
          </w:p>
        </w:tc>
        <w:tc>
          <w:tcPr>
            <w:tcW w:w="3392" w:type="dxa"/>
          </w:tcPr>
          <w:p w:rsidR="00F06779" w:rsidRDefault="00382315" w:rsidP="00143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 первой лекции дано</w:t>
            </w:r>
            <w:r w:rsidR="00F0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>пределение боли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предложенное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ВОЗ.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Разбираются патофизиологическое в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>осприятие боли, виды боли,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отличительные черты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 хронического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болево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синдром</w:t>
            </w:r>
            <w:r w:rsidR="001432CA">
              <w:rPr>
                <w:rFonts w:ascii="Times New Roman" w:hAnsi="Times New Roman" w:cs="Times New Roman"/>
                <w:sz w:val="28"/>
                <w:szCs w:val="28"/>
              </w:rPr>
              <w:t>а, распространённость отдельных болевых синдромов у пожилых и старых больных.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Кроме этого, представлены механизмы возникновения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ноцицептивной</w:t>
            </w:r>
            <w:proofErr w:type="spellEnd"/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(НБ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нейропатической</w:t>
            </w:r>
            <w:proofErr w:type="spellEnd"/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6779" w:rsidRPr="00815F13">
              <w:rPr>
                <w:rFonts w:ascii="Times New Roman" w:hAnsi="Times New Roman" w:cs="Times New Roman"/>
                <w:sz w:val="28"/>
                <w:szCs w:val="28"/>
              </w:rPr>
              <w:t xml:space="preserve"> (НПБ)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клинические особенности. </w:t>
            </w:r>
          </w:p>
        </w:tc>
        <w:tc>
          <w:tcPr>
            <w:tcW w:w="1324" w:type="dxa"/>
          </w:tcPr>
          <w:p w:rsidR="00F06779" w:rsidRDefault="00382315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2100" w:type="dxa"/>
          </w:tcPr>
          <w:p w:rsidR="00F06779" w:rsidRDefault="00E00605" w:rsidP="001432C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 - </w:t>
            </w:r>
            <w:r w:rsidR="001432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3823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ч/0,</w:t>
            </w:r>
            <w:r w:rsidR="001432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055</w:t>
            </w:r>
            <w:r w:rsidR="003823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823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3823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36D8B" w:rsidTr="00275A3D">
        <w:tc>
          <w:tcPr>
            <w:tcW w:w="2755" w:type="dxa"/>
          </w:tcPr>
          <w:p w:rsidR="00936D8B" w:rsidRDefault="00382315" w:rsidP="0038231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Pr="00E4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2315">
              <w:rPr>
                <w:rFonts w:ascii="Times New Roman" w:hAnsi="Times New Roman" w:cs="Times New Roman"/>
                <w:bCs/>
                <w:sz w:val="28"/>
                <w:szCs w:val="28"/>
              </w:rPr>
              <w:t>Терапия болевых синдромов</w:t>
            </w:r>
            <w:r w:rsidR="00143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пожилых и старых пациентов</w:t>
            </w:r>
          </w:p>
        </w:tc>
        <w:tc>
          <w:tcPr>
            <w:tcW w:w="3392" w:type="dxa"/>
          </w:tcPr>
          <w:p w:rsidR="00936D8B" w:rsidRDefault="00382315" w:rsidP="0038231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Первая лекция посвящена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фармакокинетике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фармакодинамике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применения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неопиоидных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анальгетиков. Разбираются следующие вопросы: классификации нестероидных противовоспалительных средств (НПВС),</w:t>
            </w:r>
            <w:r w:rsidR="001209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механизма действия, побочные реакции, тактика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применения</w:t>
            </w:r>
            <w:r w:rsidR="001209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proofErr w:type="spellEnd"/>
            <w:r w:rsidR="001209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209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пациентов пожилого и старческого возраста.</w:t>
            </w:r>
          </w:p>
          <w:p w:rsidR="00382315" w:rsidRDefault="00382315" w:rsidP="0038231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Вторая лекция посвящена опиоидным анальгетикам, их механизму действия, показаниям к применению, тактике назначения, вопросам </w:t>
            </w:r>
            <w:r w:rsidR="000E2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перерасчета доз препаратов при их смене.</w:t>
            </w:r>
          </w:p>
          <w:p w:rsidR="000E2636" w:rsidRDefault="0012092E" w:rsidP="0012092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Кроме этого, разбираются побочные</w:t>
            </w:r>
            <w:r w:rsidR="000E2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эффект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ы, вопросы</w:t>
            </w:r>
            <w:r w:rsidR="000E2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взаимодействия с другими лекарственными средствами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гериатрической практике</w:t>
            </w:r>
            <w:r w:rsidR="000E2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а также метод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="000E2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профилактики отравления НС и ПВ.</w:t>
            </w:r>
          </w:p>
        </w:tc>
        <w:tc>
          <w:tcPr>
            <w:tcW w:w="1324" w:type="dxa"/>
          </w:tcPr>
          <w:p w:rsidR="000E2636" w:rsidRDefault="000E2636" w:rsidP="001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</w:t>
            </w:r>
          </w:p>
          <w:p w:rsidR="00F53B97" w:rsidRDefault="00F53B97" w:rsidP="001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53B97" w:rsidRDefault="00F53B97" w:rsidP="001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ПЗ</w:t>
            </w:r>
          </w:p>
          <w:p w:rsidR="00F53B97" w:rsidRDefault="00F53B97" w:rsidP="001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00" w:type="dxa"/>
          </w:tcPr>
          <w:p w:rsidR="0012092E" w:rsidRDefault="0012092E" w:rsidP="001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 – 4</w:t>
            </w:r>
            <w:r w:rsidR="000E2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0,11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53B97" w:rsidRDefault="00F53B97" w:rsidP="001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ПЗ – 1 ч/0,027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C5D81" w:rsidRDefault="004C5D81" w:rsidP="00D2647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36D8B" w:rsidTr="00275A3D">
        <w:tc>
          <w:tcPr>
            <w:tcW w:w="2755" w:type="dxa"/>
          </w:tcPr>
          <w:p w:rsidR="00936D8B" w:rsidRDefault="004C5D81" w:rsidP="004C5D8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5.</w:t>
            </w:r>
            <w:r w:rsidRPr="00E4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Адъювантные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симптоматические лекарственные средства</w:t>
            </w:r>
            <w:r w:rsidR="0012092E">
              <w:rPr>
                <w:rFonts w:ascii="Times New Roman" w:hAnsi="Times New Roman" w:cs="Times New Roman"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3392" w:type="dxa"/>
          </w:tcPr>
          <w:p w:rsidR="00936D8B" w:rsidRDefault="00C40E6C" w:rsidP="004C5D8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первой 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лекции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данной тематики отражены показания к применению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глюкокортикостероидов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антидепрессантов, антиконвульсантов, их механизм действия, побочные эффекты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особенности применения у пациентов пожилого и старческого возраста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Вторая лекция посвящена </w:t>
            </w:r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механизму действия, показаниям и противопоказаниям  применения блокаторов кальциевых каналов, агонистам адренергических α-2-адренергических рецепторов, ингибиторов костной резорбции, </w:t>
            </w:r>
            <w:proofErr w:type="spellStart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миорелаксантов</w:t>
            </w:r>
            <w:proofErr w:type="spellEnd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центрального действия, </w:t>
            </w:r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блока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торов Н-</w:t>
            </w:r>
            <w:proofErr w:type="spellStart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гистаминовых</w:t>
            </w:r>
            <w:proofErr w:type="spellEnd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рецепторов,</w:t>
            </w:r>
          </w:p>
          <w:p w:rsidR="00170D2C" w:rsidRDefault="00856150" w:rsidP="004C5D8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нейролептиков</w:t>
            </w:r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местноанестизирующих</w:t>
            </w:r>
            <w:proofErr w:type="spellEnd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средств, </w:t>
            </w:r>
            <w:proofErr w:type="spellStart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антиэметиков</w:t>
            </w:r>
            <w:proofErr w:type="spellEnd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противорвотных препаратов, М-</w:t>
            </w:r>
            <w:proofErr w:type="spellStart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холинолитиков</w:t>
            </w:r>
            <w:proofErr w:type="spellEnd"/>
            <w:r w:rsidR="001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ингибиторов протонной помпы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их побочным эффектам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особенностям применения в гериатрии,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комбинаци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НПВС, НС и ПВ.</w:t>
            </w:r>
          </w:p>
          <w:p w:rsidR="00170D2C" w:rsidRDefault="00170D2C" w:rsidP="004C5D8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 w:rsidR="00936D8B" w:rsidRDefault="00856150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</w:t>
            </w:r>
          </w:p>
          <w:p w:rsidR="00F53B97" w:rsidRDefault="00F53B97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53B97" w:rsidRDefault="00F53B97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ПЗ</w:t>
            </w:r>
          </w:p>
        </w:tc>
        <w:tc>
          <w:tcPr>
            <w:tcW w:w="2100" w:type="dxa"/>
          </w:tcPr>
          <w:p w:rsidR="00E85D03" w:rsidRDefault="00856150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 – </w:t>
            </w:r>
            <w:r w:rsidR="00F53B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ч/0,</w:t>
            </w:r>
            <w:r w:rsidR="00F53B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055 </w:t>
            </w:r>
            <w:proofErr w:type="spellStart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53B97" w:rsidRDefault="00F53B97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ПЗ – 2 ч /0,05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936D8B" w:rsidRDefault="00936D8B" w:rsidP="0085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36D8B" w:rsidTr="00275A3D">
        <w:tc>
          <w:tcPr>
            <w:tcW w:w="2755" w:type="dxa"/>
          </w:tcPr>
          <w:p w:rsidR="00936D8B" w:rsidRDefault="00856150" w:rsidP="00E85D0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6.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Лечение </w:t>
            </w:r>
            <w:r w:rsidR="00E85D03">
              <w:rPr>
                <w:rFonts w:ascii="Times New Roman" w:hAnsi="Times New Roman" w:cs="Times New Roman"/>
                <w:bCs/>
                <w:sz w:val="28"/>
                <w:szCs w:val="28"/>
              </w:rPr>
              <w:t>ХБС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онкологии. Принципы ВОЗ</w:t>
            </w:r>
          </w:p>
        </w:tc>
        <w:tc>
          <w:tcPr>
            <w:tcW w:w="3392" w:type="dxa"/>
          </w:tcPr>
          <w:p w:rsidR="00936D8B" w:rsidRDefault="00856150" w:rsidP="0085615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первой лекции данной темы разбираются вопросы оказания помощи на всех этапах «анальгетической лестницы», вопросы применения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трансдермальных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систем, тактику пер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евода на парентеральные </w:t>
            </w:r>
            <w:proofErr w:type="spellStart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опиоиды</w:t>
            </w:r>
            <w:proofErr w:type="spellEnd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особенностям применения в гериатрии.</w:t>
            </w:r>
            <w:r w:rsidR="00E85D03">
              <w:rPr>
                <w:rFonts w:ascii="Times New Roman" w:hAnsi="Times New Roman" w:cs="Times New Roman"/>
                <w:sz w:val="28"/>
                <w:szCs w:val="28"/>
              </w:rPr>
              <w:t xml:space="preserve"> Кроме этого, уточняются принципы применения</w:t>
            </w:r>
            <w:r w:rsidR="00E85D03" w:rsidRPr="00A92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5D0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85D03" w:rsidRPr="00A92017">
              <w:rPr>
                <w:rFonts w:ascii="Times New Roman" w:hAnsi="Times New Roman" w:cs="Times New Roman"/>
                <w:bCs/>
                <w:sz w:val="28"/>
                <w:szCs w:val="28"/>
              </w:rPr>
              <w:t>сихологически</w:t>
            </w:r>
            <w:r w:rsidR="00E85D03">
              <w:rPr>
                <w:rFonts w:ascii="Times New Roman" w:hAnsi="Times New Roman" w:cs="Times New Roman"/>
                <w:bCs/>
                <w:sz w:val="28"/>
                <w:szCs w:val="28"/>
              </w:rPr>
              <w:t>х методов</w:t>
            </w:r>
            <w:r w:rsidR="00E85D03" w:rsidRPr="00A92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лечения ХБС</w:t>
            </w:r>
            <w:r w:rsidR="00E85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онкологии и методы оценки эффективности обезболивания у пожилых и старых пациентов.</w:t>
            </w:r>
          </w:p>
          <w:p w:rsidR="00856150" w:rsidRDefault="00856150" w:rsidP="00E85D0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Вторая лекция </w:t>
            </w:r>
            <w:r w:rsidR="007D24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посвящена инвазивным методам лечения ХБС, таким как </w:t>
            </w:r>
            <w:proofErr w:type="spellStart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невральные</w:t>
            </w:r>
            <w:proofErr w:type="spellEnd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нейроаксиальные</w:t>
            </w:r>
            <w:proofErr w:type="spellEnd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блокады, </w:t>
            </w:r>
            <w:proofErr w:type="spellStart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нейролизис</w:t>
            </w:r>
            <w:proofErr w:type="spellEnd"/>
            <w:r w:rsidR="007D24D4">
              <w:rPr>
                <w:rFonts w:ascii="Times New Roman" w:hAnsi="Times New Roman" w:cs="Times New Roman"/>
                <w:sz w:val="28"/>
                <w:szCs w:val="28"/>
              </w:rPr>
              <w:t>. Представлена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техника, </w:t>
            </w:r>
            <w:proofErr w:type="spellStart"/>
            <w:proofErr w:type="gramStart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методика,показания</w:t>
            </w:r>
            <w:proofErr w:type="spellEnd"/>
            <w:proofErr w:type="gramEnd"/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противопоказания</w:t>
            </w:r>
            <w:r w:rsidR="00E85D03">
              <w:rPr>
                <w:rFonts w:ascii="Times New Roman" w:hAnsi="Times New Roman" w:cs="Times New Roman"/>
                <w:sz w:val="28"/>
                <w:szCs w:val="28"/>
              </w:rPr>
              <w:t xml:space="preserve"> для применения в гериатрической практике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, возможные осложнения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proofErr w:type="spellStart"/>
            <w:r w:rsidR="007D24D4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proofErr w:type="spellEnd"/>
            <w:r w:rsidR="007D24D4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обсуждаются вопросы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осложнений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D24D4" w:rsidRPr="00A92017">
              <w:rPr>
                <w:rFonts w:ascii="Times New Roman" w:hAnsi="Times New Roman" w:cs="Times New Roman"/>
                <w:sz w:val="28"/>
                <w:szCs w:val="28"/>
              </w:rPr>
              <w:t>ирургическое лечение</w:t>
            </w:r>
            <w:r w:rsidR="007D24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24" w:type="dxa"/>
          </w:tcPr>
          <w:p w:rsidR="00936D8B" w:rsidRDefault="00856150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</w:t>
            </w:r>
          </w:p>
        </w:tc>
        <w:tc>
          <w:tcPr>
            <w:tcW w:w="2100" w:type="dxa"/>
          </w:tcPr>
          <w:p w:rsidR="00E85D03" w:rsidRDefault="00856150" w:rsidP="00E85D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 – </w:t>
            </w:r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ч/ 0,11 </w:t>
            </w:r>
            <w:proofErr w:type="spellStart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E8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936D8B" w:rsidRDefault="00936D8B" w:rsidP="0085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36D8B" w:rsidTr="00275A3D">
        <w:tc>
          <w:tcPr>
            <w:tcW w:w="2755" w:type="dxa"/>
          </w:tcPr>
          <w:p w:rsidR="001803B2" w:rsidRDefault="00275A3D" w:rsidP="00184A7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</w:t>
            </w:r>
            <w:r w:rsidR="001803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184A7E"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в диетологической практике</w:t>
            </w:r>
          </w:p>
          <w:p w:rsidR="00936D8B" w:rsidRDefault="00936D8B" w:rsidP="001803B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92" w:type="dxa"/>
          </w:tcPr>
          <w:p w:rsidR="00936D8B" w:rsidRDefault="00184A7E" w:rsidP="0000706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Первая лекция этой темы посвящена особенностям лечебного питания при онкологических заболеваниях, противораковой диеты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Йоханы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Бадвиг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Кроме этого, </w:t>
            </w:r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разбираются </w:t>
            </w:r>
            <w:proofErr w:type="spellStart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нутриционные</w:t>
            </w:r>
            <w:proofErr w:type="spellEnd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последствия радио- и химиотерапии, последствия обширных хирургических операций, классификация </w:t>
            </w:r>
            <w:proofErr w:type="spellStart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нутриционных</w:t>
            </w:r>
            <w:proofErr w:type="spellEnd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расстройств, особенностей системной воспалительной реакции, синдрома </w:t>
            </w:r>
            <w:proofErr w:type="spellStart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гиперметаболизма</w:t>
            </w:r>
            <w:proofErr w:type="spellEnd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аутоканнибализма</w:t>
            </w:r>
            <w:proofErr w:type="spellEnd"/>
            <w:r w:rsidR="000070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»),</w:t>
            </w:r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оценка питательного статуса, определение метаболических потребностей. Во второй лекции отражены </w:t>
            </w:r>
            <w:r w:rsidR="00E90B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по ведению пожилых и старых больных с анорексией, кахексией, </w:t>
            </w:r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показания и противопоказания к проведению </w:t>
            </w:r>
            <w:proofErr w:type="spellStart"/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энтерального</w:t>
            </w:r>
            <w:proofErr w:type="spellEnd"/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парентерального питания, разбираются классификация </w:t>
            </w:r>
            <w:proofErr w:type="spellStart"/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энтеральных</w:t>
            </w:r>
            <w:proofErr w:type="spellEnd"/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смесей, особенности их применения при различных состояниях.</w:t>
            </w:r>
          </w:p>
        </w:tc>
        <w:tc>
          <w:tcPr>
            <w:tcW w:w="1324" w:type="dxa"/>
          </w:tcPr>
          <w:p w:rsidR="00936D8B" w:rsidRDefault="00F53B97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ПЗ</w:t>
            </w:r>
          </w:p>
        </w:tc>
        <w:tc>
          <w:tcPr>
            <w:tcW w:w="2100" w:type="dxa"/>
          </w:tcPr>
          <w:p w:rsidR="00936D8B" w:rsidRDefault="00F53B97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ПЗ</w:t>
            </w:r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- 4 ч/0,11 </w:t>
            </w:r>
            <w:proofErr w:type="spellStart"/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E00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36D8B" w:rsidTr="00275A3D">
        <w:tc>
          <w:tcPr>
            <w:tcW w:w="2755" w:type="dxa"/>
          </w:tcPr>
          <w:p w:rsidR="00936D8B" w:rsidRPr="008773C6" w:rsidRDefault="008773C6" w:rsidP="008773C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Итоговый контроль</w:t>
            </w:r>
          </w:p>
        </w:tc>
        <w:tc>
          <w:tcPr>
            <w:tcW w:w="3392" w:type="dxa"/>
          </w:tcPr>
          <w:p w:rsidR="00936D8B" w:rsidRDefault="00936D8B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 w:rsidR="00936D8B" w:rsidRDefault="00936D8B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00" w:type="dxa"/>
          </w:tcPr>
          <w:p w:rsidR="00936D8B" w:rsidRDefault="00E90B94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ч/0,027</w:t>
            </w:r>
            <w:r w:rsidR="008773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773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8773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8773C6" w:rsidTr="00275A3D">
        <w:tc>
          <w:tcPr>
            <w:tcW w:w="2755" w:type="dxa"/>
          </w:tcPr>
          <w:p w:rsidR="008773C6" w:rsidRPr="008773C6" w:rsidRDefault="008773C6" w:rsidP="008773C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3392" w:type="dxa"/>
          </w:tcPr>
          <w:p w:rsidR="008773C6" w:rsidRDefault="008773C6" w:rsidP="00936D8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 w:rsidR="000B3AD9" w:rsidRDefault="008773C6" w:rsidP="00E90B9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Л-</w:t>
            </w:r>
            <w:r w:rsidR="00E90B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617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  <w:r w:rsidR="000B3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:rsidR="008773C6" w:rsidRDefault="000B3AD9" w:rsidP="002617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ПЗ - </w:t>
            </w:r>
            <w:r w:rsidR="002617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8773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СРС –2</w:t>
            </w:r>
            <w:r w:rsidR="008773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2100" w:type="dxa"/>
          </w:tcPr>
          <w:p w:rsidR="00CB4EF2" w:rsidRDefault="00777D5A" w:rsidP="000B3AD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617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 - </w:t>
            </w:r>
            <w:r w:rsidR="000B3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2617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0B3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ч/0,</w:t>
            </w:r>
            <w:r w:rsidR="002617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0B3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</w:p>
          <w:p w:rsidR="008773C6" w:rsidRDefault="000B3AD9" w:rsidP="000B3AD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ПЗ – 1</w:t>
            </w:r>
            <w:r w:rsidR="002617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ч/0,31</w:t>
            </w:r>
          </w:p>
          <w:p w:rsidR="000B3AD9" w:rsidRDefault="000B3AD9" w:rsidP="000B3AD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СРС – 2 ч/0,055</w:t>
            </w:r>
          </w:p>
          <w:p w:rsidR="000B3AD9" w:rsidRDefault="000B3AD9" w:rsidP="000B3AD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Зачёт (тестирование)- 1 час/0,027</w:t>
            </w:r>
          </w:p>
          <w:p w:rsidR="000B3AD9" w:rsidRDefault="000B3AD9" w:rsidP="000B3AD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936D8B" w:rsidRPr="00936D8B" w:rsidRDefault="00936D8B" w:rsidP="00936D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D67A81" w:rsidRPr="009D3663" w:rsidRDefault="00D67A81" w:rsidP="00D67A81">
      <w:pPr>
        <w:keepNext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Pr="009F49C5" w:rsidRDefault="000B3AD9" w:rsidP="00D67A81">
      <w:pPr>
        <w:keepNext/>
        <w:tabs>
          <w:tab w:val="left" w:pos="1701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67A81" w:rsidRPr="009F49C5" w:rsidRDefault="00D67A81" w:rsidP="00D67A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67A81" w:rsidRDefault="00D67A81" w:rsidP="00D67A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1C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6.УЧЕБНО-МЕТОДИЧЕСКОЕ ОБЕСПЕЧЕНИЕ ДЛЯ САМОСТОЯТЕЛЬНОЙ РАБОТЫ СЛУШАТЕЛЕЙ ПО ДИСЦИПЛИНЕ (МОДУЛЮ)</w:t>
      </w:r>
      <w:r w:rsidRPr="00D21C2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777D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Паллиативная медицинская помощь</w:t>
      </w:r>
      <w:r w:rsidR="00461E7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пациентам пожилого и старческого возраста</w:t>
      </w:r>
      <w:r w:rsidRPr="00D21C2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D67A81" w:rsidRDefault="00777D5A" w:rsidP="00D67A81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9</w:t>
      </w:r>
      <w:r w:rsidR="00D67A81" w:rsidRPr="00D21C2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67A81" w:rsidRPr="00D21C25">
        <w:rPr>
          <w:rFonts w:ascii="Times New Roman" w:hAnsi="Times New Roman" w:cs="Times New Roman"/>
          <w:sz w:val="28"/>
          <w:szCs w:val="28"/>
        </w:rPr>
        <w:t>Темы, выносимые на самостоятельное изучение</w:t>
      </w:r>
    </w:p>
    <w:p w:rsidR="00D67A81" w:rsidRDefault="00D67A81" w:rsidP="00D67A81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D67A81" w:rsidRDefault="00D67A81" w:rsidP="00D67A81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6757"/>
        <w:gridCol w:w="1713"/>
      </w:tblGrid>
      <w:tr w:rsidR="00D67A81" w:rsidTr="00D67A81">
        <w:tc>
          <w:tcPr>
            <w:tcW w:w="1101" w:type="dxa"/>
          </w:tcPr>
          <w:p w:rsidR="00D67A81" w:rsidRPr="00D21C25" w:rsidRDefault="00D67A81" w:rsidP="00D67A81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темы</w:t>
            </w:r>
          </w:p>
        </w:tc>
        <w:tc>
          <w:tcPr>
            <w:tcW w:w="6757" w:type="dxa"/>
          </w:tcPr>
          <w:p w:rsidR="00D67A81" w:rsidRPr="00D21C25" w:rsidRDefault="00D67A81" w:rsidP="00D67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Темы,</w:t>
            </w:r>
          </w:p>
          <w:p w:rsidR="00D67A81" w:rsidRPr="00D21C25" w:rsidRDefault="00D67A81" w:rsidP="00D67A81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выносимые</w:t>
            </w:r>
            <w:proofErr w:type="gramEnd"/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самостоятельное изучение</w:t>
            </w:r>
          </w:p>
        </w:tc>
        <w:tc>
          <w:tcPr>
            <w:tcW w:w="1713" w:type="dxa"/>
          </w:tcPr>
          <w:p w:rsidR="00D67A81" w:rsidRPr="00D21C25" w:rsidRDefault="00D67A81" w:rsidP="00D67A81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часов, (ч.) /зачетных единиц (</w:t>
            </w:r>
            <w:proofErr w:type="spellStart"/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D21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26174A" w:rsidTr="00D67A81">
        <w:tc>
          <w:tcPr>
            <w:tcW w:w="1101" w:type="dxa"/>
          </w:tcPr>
          <w:p w:rsidR="0026174A" w:rsidRPr="0026174A" w:rsidRDefault="0026174A" w:rsidP="0026174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74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757" w:type="dxa"/>
          </w:tcPr>
          <w:p w:rsidR="0026174A" w:rsidRPr="00D21C25" w:rsidRDefault="0026174A" w:rsidP="002617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315">
              <w:rPr>
                <w:rFonts w:ascii="Times New Roman" w:hAnsi="Times New Roman" w:cs="Times New Roman"/>
                <w:bCs/>
                <w:sz w:val="28"/>
                <w:szCs w:val="28"/>
              </w:rPr>
              <w:t>Терапия болевых синдромов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пожилых и старых пациентов</w:t>
            </w:r>
          </w:p>
        </w:tc>
        <w:tc>
          <w:tcPr>
            <w:tcW w:w="1713" w:type="dxa"/>
          </w:tcPr>
          <w:p w:rsidR="0026174A" w:rsidRPr="0026174A" w:rsidRDefault="0026174A" w:rsidP="00D67A81">
            <w:pPr>
              <w:keepNext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74A">
              <w:rPr>
                <w:rFonts w:ascii="Times New Roman" w:hAnsi="Times New Roman" w:cs="Times New Roman"/>
                <w:bCs/>
                <w:sz w:val="28"/>
                <w:szCs w:val="28"/>
              </w:rPr>
              <w:t>3ч 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0,08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174A" w:rsidTr="00D67A81">
        <w:tc>
          <w:tcPr>
            <w:tcW w:w="1101" w:type="dxa"/>
          </w:tcPr>
          <w:p w:rsidR="0026174A" w:rsidRPr="0026174A" w:rsidRDefault="0026174A" w:rsidP="0026174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757" w:type="dxa"/>
          </w:tcPr>
          <w:p w:rsidR="0026174A" w:rsidRPr="00382315" w:rsidRDefault="0026174A" w:rsidP="00261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Адъювантные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симптоматические лекарственные средства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1713" w:type="dxa"/>
          </w:tcPr>
          <w:p w:rsidR="0026174A" w:rsidRPr="0026174A" w:rsidRDefault="0026174A" w:rsidP="00D67A81">
            <w:pPr>
              <w:keepNext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ч/0,11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174A" w:rsidTr="00D67A81">
        <w:tc>
          <w:tcPr>
            <w:tcW w:w="1101" w:type="dxa"/>
          </w:tcPr>
          <w:p w:rsidR="0026174A" w:rsidRDefault="0026174A" w:rsidP="0026174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757" w:type="dxa"/>
          </w:tcPr>
          <w:p w:rsidR="0026174A" w:rsidRPr="0098033C" w:rsidRDefault="0026174A" w:rsidP="00261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ХБС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онкологии. Принципы ВОЗ</w:t>
            </w:r>
          </w:p>
        </w:tc>
        <w:tc>
          <w:tcPr>
            <w:tcW w:w="1713" w:type="dxa"/>
          </w:tcPr>
          <w:p w:rsidR="0026174A" w:rsidRDefault="0026174A" w:rsidP="00D67A81">
            <w:pPr>
              <w:keepNext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ч/ 0,11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174A" w:rsidTr="00D67A81">
        <w:tc>
          <w:tcPr>
            <w:tcW w:w="1101" w:type="dxa"/>
          </w:tcPr>
          <w:p w:rsidR="0026174A" w:rsidRDefault="00E7183D" w:rsidP="0026174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757" w:type="dxa"/>
          </w:tcPr>
          <w:p w:rsidR="0026174A" w:rsidRPr="0098033C" w:rsidRDefault="00E7183D" w:rsidP="00261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74C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паллиативной медицинской помощи при различных неврологических синдромах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пациентов пожилого и старческого возраста</w:t>
            </w:r>
          </w:p>
        </w:tc>
        <w:tc>
          <w:tcPr>
            <w:tcW w:w="1713" w:type="dxa"/>
          </w:tcPr>
          <w:p w:rsidR="0026174A" w:rsidRDefault="00E7183D" w:rsidP="00D67A81">
            <w:pPr>
              <w:keepNext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ч /0,11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7183D" w:rsidTr="00D67A81">
        <w:tc>
          <w:tcPr>
            <w:tcW w:w="1101" w:type="dxa"/>
          </w:tcPr>
          <w:p w:rsidR="00E7183D" w:rsidRDefault="00E7183D" w:rsidP="0026174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757" w:type="dxa"/>
          </w:tcPr>
          <w:p w:rsidR="00E7183D" w:rsidRPr="0061274C" w:rsidRDefault="00E7183D" w:rsidP="00261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68B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при эндокринных заболеваниях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пациентов пожилого и старческого возраста</w:t>
            </w:r>
          </w:p>
        </w:tc>
        <w:tc>
          <w:tcPr>
            <w:tcW w:w="1713" w:type="dxa"/>
          </w:tcPr>
          <w:p w:rsidR="00E7183D" w:rsidRDefault="00E7183D" w:rsidP="00D67A81">
            <w:pPr>
              <w:keepNext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ч /0,11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7183D" w:rsidTr="00D67A81">
        <w:tc>
          <w:tcPr>
            <w:tcW w:w="1101" w:type="dxa"/>
          </w:tcPr>
          <w:p w:rsidR="00E7183D" w:rsidRDefault="00E7183D" w:rsidP="0026174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757" w:type="dxa"/>
          </w:tcPr>
          <w:p w:rsidR="00E7183D" w:rsidRDefault="00E7183D" w:rsidP="00E7183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в диетологической практике</w:t>
            </w:r>
          </w:p>
          <w:p w:rsidR="00E7183D" w:rsidRPr="002D168B" w:rsidRDefault="00E7183D" w:rsidP="00261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E7183D" w:rsidRDefault="00E7183D" w:rsidP="00D67A81">
            <w:pPr>
              <w:keepNext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ч/0,22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67A81" w:rsidTr="00D67A81">
        <w:tc>
          <w:tcPr>
            <w:tcW w:w="1101" w:type="dxa"/>
          </w:tcPr>
          <w:p w:rsidR="00D67A81" w:rsidRPr="00D21C25" w:rsidRDefault="00461E72" w:rsidP="00D67A81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6757" w:type="dxa"/>
          </w:tcPr>
          <w:p w:rsidR="00D67A81" w:rsidRPr="00D21C25" w:rsidRDefault="00461E72" w:rsidP="00D67A81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0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Паллиативная медицинская помощь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клинике внутренних болезней у больных пожилого и старческого возраста</w:t>
            </w:r>
          </w:p>
        </w:tc>
        <w:tc>
          <w:tcPr>
            <w:tcW w:w="1713" w:type="dxa"/>
          </w:tcPr>
          <w:p w:rsidR="00D67A81" w:rsidRPr="00F929FC" w:rsidRDefault="00461E72" w:rsidP="00461E72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A81">
              <w:rPr>
                <w:rFonts w:ascii="Times New Roman" w:hAnsi="Times New Roman" w:cs="Times New Roman"/>
                <w:sz w:val="28"/>
                <w:szCs w:val="28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7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A81" w:rsidTr="00D67A81">
        <w:tc>
          <w:tcPr>
            <w:tcW w:w="1101" w:type="dxa"/>
          </w:tcPr>
          <w:p w:rsidR="00D67A81" w:rsidRPr="00D21C25" w:rsidRDefault="00D67A81" w:rsidP="00D67A81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6757" w:type="dxa"/>
          </w:tcPr>
          <w:p w:rsidR="00D67A81" w:rsidRDefault="00D67A81" w:rsidP="00D67A81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13" w:type="dxa"/>
          </w:tcPr>
          <w:p w:rsidR="00D67A81" w:rsidRPr="00F929FC" w:rsidRDefault="00E7183D" w:rsidP="00E7183D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  <w:r w:rsidR="00D67A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ч/0,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</w:t>
            </w:r>
            <w:r w:rsidR="00D67A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D67A81" w:rsidRPr="00D21C25" w:rsidRDefault="00D67A81" w:rsidP="00D67A81">
      <w:pPr>
        <w:keepNext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67A81" w:rsidRPr="00D21C25" w:rsidRDefault="00D67A81" w:rsidP="00D67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A81" w:rsidRPr="00D21C25" w:rsidRDefault="00D67A81" w:rsidP="00D67A81">
      <w:pPr>
        <w:tabs>
          <w:tab w:val="left" w:pos="708"/>
          <w:tab w:val="num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A81" w:rsidRDefault="00D67A81" w:rsidP="00681173">
      <w:pPr>
        <w:keepNext/>
        <w:tabs>
          <w:tab w:val="left" w:pos="567"/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BAD">
        <w:rPr>
          <w:rFonts w:ascii="Times New Roman" w:hAnsi="Times New Roman" w:cs="Times New Roman"/>
          <w:b/>
          <w:bCs/>
          <w:sz w:val="24"/>
          <w:szCs w:val="24"/>
        </w:rPr>
        <w:t>7. ОБРАЗОВАТЕЛЬНЫЕ ТЕХНОЛОГИИ</w:t>
      </w:r>
      <w:bookmarkStart w:id="4" w:name="_Toc299967383"/>
      <w:bookmarkStart w:id="5" w:name="_Toc320887500"/>
    </w:p>
    <w:p w:rsidR="00681173" w:rsidRPr="001C2BAD" w:rsidRDefault="00681173" w:rsidP="00D67A81">
      <w:pPr>
        <w:keepNext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A81" w:rsidRPr="00584142" w:rsidRDefault="00D67A81" w:rsidP="00D67A81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5841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7.1 Интерактивные образовательные технологии, используемые в аудиторных занятиях</w:t>
      </w:r>
      <w:bookmarkEnd w:id="4"/>
      <w:bookmarkEnd w:id="5"/>
    </w:p>
    <w:p w:rsidR="00681173" w:rsidRPr="00584142" w:rsidRDefault="00681173" w:rsidP="0068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>Используемые образовательные технологии при изучении данной дисциплины; имитационные технологии – ситуация-кейс, ситуационные задачи; не имитационные технологии - проблемные лекции.</w:t>
      </w:r>
    </w:p>
    <w:p w:rsidR="00681173" w:rsidRPr="00584142" w:rsidRDefault="00681173" w:rsidP="0068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>Примеры интерактивных форм и методов проведения занятий:</w:t>
      </w:r>
    </w:p>
    <w:p w:rsidR="00681173" w:rsidRPr="00584142" w:rsidRDefault="00681173" w:rsidP="0068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>- ситуационные задачи;</w:t>
      </w:r>
    </w:p>
    <w:p w:rsidR="00681173" w:rsidRPr="00584142" w:rsidRDefault="00681173" w:rsidP="0068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>- ситуация-кейс,</w:t>
      </w:r>
    </w:p>
    <w:p w:rsidR="00681173" w:rsidRPr="00584142" w:rsidRDefault="00681173" w:rsidP="0068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>- тестирование.</w:t>
      </w:r>
    </w:p>
    <w:p w:rsidR="00681173" w:rsidRPr="00584142" w:rsidRDefault="00681173" w:rsidP="006811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4142">
        <w:rPr>
          <w:rFonts w:ascii="Times New Roman" w:hAnsi="Times New Roman"/>
          <w:i/>
          <w:sz w:val="28"/>
          <w:szCs w:val="28"/>
        </w:rPr>
        <w:t>Формы организации учебного процесса при дистанционном обучении.</w:t>
      </w:r>
    </w:p>
    <w:p w:rsidR="00681173" w:rsidRPr="00584142" w:rsidRDefault="00681173" w:rsidP="0068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 xml:space="preserve">Асинхронная организация учебного процесса (режиме </w:t>
      </w:r>
      <w:proofErr w:type="spellStart"/>
      <w:r w:rsidRPr="00584142">
        <w:rPr>
          <w:rFonts w:ascii="Times New Roman" w:hAnsi="Times New Roman"/>
          <w:sz w:val="28"/>
          <w:szCs w:val="28"/>
        </w:rPr>
        <w:t>off-line</w:t>
      </w:r>
      <w:proofErr w:type="spellEnd"/>
      <w:r w:rsidRPr="00584142">
        <w:rPr>
          <w:rFonts w:ascii="Times New Roman" w:hAnsi="Times New Roman"/>
          <w:sz w:val="28"/>
          <w:szCs w:val="28"/>
        </w:rPr>
        <w:t xml:space="preserve">) обеспечивает обучающемуся возможность освоения учебного материала в любое удобное </w:t>
      </w:r>
      <w:r w:rsidRPr="00584142">
        <w:rPr>
          <w:rFonts w:ascii="Times New Roman" w:hAnsi="Times New Roman"/>
          <w:sz w:val="28"/>
          <w:szCs w:val="28"/>
        </w:rPr>
        <w:lastRenderedPageBreak/>
        <w:t>для него время и общение с преподавателями с использованием средств телекоммуникаций в режиме отложенного времени. ЭОР включают:</w:t>
      </w:r>
    </w:p>
    <w:p w:rsidR="00681173" w:rsidRPr="00584142" w:rsidRDefault="00681173" w:rsidP="0068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4F">
        <w:rPr>
          <w:rFonts w:ascii="Times New Roman" w:hAnsi="Times New Roman"/>
          <w:sz w:val="24"/>
          <w:szCs w:val="28"/>
        </w:rPr>
        <w:t>•</w:t>
      </w:r>
      <w:r w:rsidRPr="00CF4C4F">
        <w:rPr>
          <w:rFonts w:ascii="Times New Roman" w:hAnsi="Times New Roman"/>
          <w:sz w:val="24"/>
          <w:szCs w:val="28"/>
        </w:rPr>
        <w:tab/>
      </w:r>
      <w:r w:rsidRPr="00584142">
        <w:rPr>
          <w:rFonts w:ascii="Times New Roman" w:hAnsi="Times New Roman"/>
          <w:sz w:val="28"/>
          <w:szCs w:val="28"/>
        </w:rPr>
        <w:t xml:space="preserve">Веб-занятия — слайд-лекции (видео-лекции и т.д.), конференции, семинары и другие формы учебных занятий, проводимых с помощью средств телекоммуникаций и других возможностей </w:t>
      </w:r>
      <w:proofErr w:type="spellStart"/>
      <w:r w:rsidRPr="00584142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584142">
        <w:rPr>
          <w:rFonts w:ascii="Times New Roman" w:hAnsi="Times New Roman"/>
          <w:sz w:val="28"/>
          <w:szCs w:val="28"/>
        </w:rPr>
        <w:t>;</w:t>
      </w:r>
    </w:p>
    <w:p w:rsidR="00681173" w:rsidRPr="00584142" w:rsidRDefault="00681173" w:rsidP="0068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142">
        <w:rPr>
          <w:rFonts w:ascii="Times New Roman" w:hAnsi="Times New Roman"/>
          <w:sz w:val="28"/>
          <w:szCs w:val="28"/>
        </w:rPr>
        <w:t>•</w:t>
      </w:r>
      <w:r w:rsidRPr="00584142">
        <w:rPr>
          <w:rFonts w:ascii="Times New Roman" w:hAnsi="Times New Roman"/>
          <w:sz w:val="28"/>
          <w:szCs w:val="28"/>
        </w:rPr>
        <w:tab/>
        <w:t>Контроль образовательных достижений обучающихся (тестирование).</w:t>
      </w:r>
    </w:p>
    <w:p w:rsidR="00681173" w:rsidRPr="00584142" w:rsidRDefault="00681173" w:rsidP="00D67A81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67A81" w:rsidRPr="00584142" w:rsidRDefault="00D67A81" w:rsidP="00D67A81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D67A81" w:rsidRPr="00F929FC" w:rsidRDefault="00D2647B" w:rsidP="00D67A81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Таблица 10</w:t>
      </w:r>
      <w:r w:rsidR="00D67A81" w:rsidRPr="00F929FC"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="00D67A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7A81" w:rsidRPr="00F929FC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обучения, используемые на занятиях дисциплины </w:t>
      </w:r>
    </w:p>
    <w:p w:rsidR="00D67A81" w:rsidRPr="00F929FC" w:rsidRDefault="00D67A81" w:rsidP="00D6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985"/>
        <w:gridCol w:w="4515"/>
        <w:gridCol w:w="1743"/>
      </w:tblGrid>
      <w:tr w:rsidR="00D67A81" w:rsidRPr="00F929FC" w:rsidTr="00D67A81">
        <w:trPr>
          <w:trHeight w:val="657"/>
          <w:jc w:val="center"/>
        </w:trPr>
        <w:tc>
          <w:tcPr>
            <w:tcW w:w="615" w:type="pct"/>
            <w:shd w:val="clear" w:color="auto" w:fill="FFFFFF"/>
            <w:vAlign w:val="center"/>
          </w:tcPr>
          <w:p w:rsidR="00D67A81" w:rsidRPr="00F929F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темы</w:t>
            </w:r>
          </w:p>
          <w:p w:rsidR="00D67A81" w:rsidRPr="00F929F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pct"/>
            <w:shd w:val="clear" w:color="auto" w:fill="FFFFFF"/>
            <w:vAlign w:val="center"/>
          </w:tcPr>
          <w:p w:rsidR="00D67A81" w:rsidRPr="00F929F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  <w:p w:rsidR="00D67A81" w:rsidRPr="00F929F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  <w:p w:rsidR="00D67A81" w:rsidRPr="00F929FC" w:rsidRDefault="00D67A81" w:rsidP="00D67A81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pct"/>
            <w:shd w:val="clear" w:color="auto" w:fill="FFFFFF"/>
          </w:tcPr>
          <w:p w:rsidR="00D67A81" w:rsidRPr="00F929FC" w:rsidRDefault="00D67A81" w:rsidP="00D67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интерактивные</w:t>
            </w:r>
          </w:p>
          <w:p w:rsidR="00D67A81" w:rsidRPr="00F929FC" w:rsidRDefault="00D67A81" w:rsidP="00D67A81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D67A81" w:rsidRPr="00F929FC" w:rsidRDefault="00D67A81" w:rsidP="00D67A81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часов, (ч.), зачетных единиц (</w:t>
            </w:r>
            <w:proofErr w:type="spellStart"/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F92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D67A81" w:rsidRPr="00F929FC" w:rsidTr="00D67A81">
        <w:trPr>
          <w:trHeight w:val="291"/>
          <w:jc w:val="center"/>
        </w:trPr>
        <w:tc>
          <w:tcPr>
            <w:tcW w:w="615" w:type="pct"/>
          </w:tcPr>
          <w:p w:rsidR="00D67A81" w:rsidRDefault="00730CA5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6" w:type="pct"/>
          </w:tcPr>
          <w:p w:rsidR="00D67A81" w:rsidRDefault="00D67A81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E718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ДОТ</w:t>
            </w:r>
          </w:p>
          <w:p w:rsidR="00E7183D" w:rsidRDefault="00E7183D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 - ДОТ</w:t>
            </w:r>
          </w:p>
        </w:tc>
        <w:tc>
          <w:tcPr>
            <w:tcW w:w="2402" w:type="pct"/>
          </w:tcPr>
          <w:p w:rsidR="00D67A81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D67A81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055</w:t>
            </w:r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183D" w:rsidRDefault="00E7183D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ч/0,027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7A81" w:rsidRPr="00F929FC" w:rsidTr="00D67A81">
        <w:trPr>
          <w:trHeight w:val="291"/>
          <w:jc w:val="center"/>
        </w:trPr>
        <w:tc>
          <w:tcPr>
            <w:tcW w:w="615" w:type="pct"/>
          </w:tcPr>
          <w:p w:rsidR="00D67A81" w:rsidRDefault="00730CA5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7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" w:type="pct"/>
          </w:tcPr>
          <w:p w:rsidR="00D67A81" w:rsidRDefault="00D67A81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30CA5">
              <w:rPr>
                <w:rFonts w:ascii="Times New Roman" w:hAnsi="Times New Roman" w:cs="Times New Roman"/>
                <w:sz w:val="28"/>
                <w:szCs w:val="28"/>
              </w:rPr>
              <w:t>-ДОТ</w:t>
            </w:r>
          </w:p>
        </w:tc>
        <w:tc>
          <w:tcPr>
            <w:tcW w:w="2402" w:type="pct"/>
          </w:tcPr>
          <w:p w:rsidR="00D67A81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D67A81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055</w:t>
            </w:r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7A81" w:rsidRPr="00F929FC" w:rsidTr="00D67A81">
        <w:trPr>
          <w:trHeight w:val="291"/>
          <w:jc w:val="center"/>
        </w:trPr>
        <w:tc>
          <w:tcPr>
            <w:tcW w:w="615" w:type="pct"/>
          </w:tcPr>
          <w:p w:rsidR="00D67A81" w:rsidRDefault="00730CA5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7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" w:type="pct"/>
          </w:tcPr>
          <w:p w:rsidR="00D67A81" w:rsidRDefault="00D67A81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- ДОТ</w:t>
            </w:r>
          </w:p>
        </w:tc>
        <w:tc>
          <w:tcPr>
            <w:tcW w:w="2402" w:type="pct"/>
          </w:tcPr>
          <w:p w:rsidR="00D67A81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D67A81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055</w:t>
            </w:r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D67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CA5" w:rsidRPr="00F929FC" w:rsidTr="00D67A81">
        <w:trPr>
          <w:trHeight w:val="291"/>
          <w:jc w:val="center"/>
        </w:trPr>
        <w:tc>
          <w:tcPr>
            <w:tcW w:w="615" w:type="pct"/>
          </w:tcPr>
          <w:p w:rsidR="00730CA5" w:rsidRDefault="00730CA5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6" w:type="pct"/>
          </w:tcPr>
          <w:p w:rsidR="00730CA5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- ДОТ</w:t>
            </w:r>
          </w:p>
        </w:tc>
        <w:tc>
          <w:tcPr>
            <w:tcW w:w="2402" w:type="pct"/>
          </w:tcPr>
          <w:p w:rsidR="00730CA5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730CA5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055</w:t>
            </w:r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CA5" w:rsidRPr="00F929FC" w:rsidTr="00D67A81">
        <w:trPr>
          <w:trHeight w:val="291"/>
          <w:jc w:val="center"/>
        </w:trPr>
        <w:tc>
          <w:tcPr>
            <w:tcW w:w="615" w:type="pct"/>
          </w:tcPr>
          <w:p w:rsidR="00730CA5" w:rsidRDefault="00730CA5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6" w:type="pct"/>
          </w:tcPr>
          <w:p w:rsidR="00730CA5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 - ДОТ</w:t>
            </w:r>
          </w:p>
        </w:tc>
        <w:tc>
          <w:tcPr>
            <w:tcW w:w="2402" w:type="pct"/>
          </w:tcPr>
          <w:p w:rsidR="00730CA5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730CA5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055</w:t>
            </w:r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</w:p>
        </w:tc>
      </w:tr>
      <w:tr w:rsidR="00730CA5" w:rsidRPr="00F929FC" w:rsidTr="00D67A81">
        <w:trPr>
          <w:trHeight w:val="291"/>
          <w:jc w:val="center"/>
        </w:trPr>
        <w:tc>
          <w:tcPr>
            <w:tcW w:w="615" w:type="pct"/>
          </w:tcPr>
          <w:p w:rsidR="00730CA5" w:rsidRDefault="00730CA5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6" w:type="pct"/>
          </w:tcPr>
          <w:p w:rsidR="00730CA5" w:rsidRDefault="00E7183D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730CA5">
              <w:rPr>
                <w:rFonts w:ascii="Times New Roman" w:hAnsi="Times New Roman" w:cs="Times New Roman"/>
                <w:sz w:val="28"/>
                <w:szCs w:val="28"/>
              </w:rPr>
              <w:t xml:space="preserve"> - ДОТ</w:t>
            </w:r>
          </w:p>
        </w:tc>
        <w:tc>
          <w:tcPr>
            <w:tcW w:w="2402" w:type="pct"/>
          </w:tcPr>
          <w:p w:rsidR="00730CA5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730CA5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6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730C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0B83" w:rsidRPr="00F929FC" w:rsidTr="00D67A81">
        <w:trPr>
          <w:trHeight w:val="291"/>
          <w:jc w:val="center"/>
        </w:trPr>
        <w:tc>
          <w:tcPr>
            <w:tcW w:w="615" w:type="pct"/>
          </w:tcPr>
          <w:p w:rsidR="00880B83" w:rsidRDefault="00FA4428" w:rsidP="00D67A8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0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" w:type="pct"/>
          </w:tcPr>
          <w:p w:rsidR="00880B83" w:rsidRDefault="00880B83" w:rsidP="00FA44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428">
              <w:rPr>
                <w:rFonts w:ascii="Times New Roman" w:hAnsi="Times New Roman" w:cs="Times New Roman"/>
                <w:sz w:val="28"/>
                <w:szCs w:val="28"/>
              </w:rPr>
              <w:t>СРС - ДОТ</w:t>
            </w:r>
          </w:p>
        </w:tc>
        <w:tc>
          <w:tcPr>
            <w:tcW w:w="2402" w:type="pct"/>
          </w:tcPr>
          <w:p w:rsidR="00880B83" w:rsidRDefault="00880B83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927" w:type="pct"/>
          </w:tcPr>
          <w:p w:rsidR="00880B83" w:rsidRDefault="00FA4428" w:rsidP="00FA442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0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055</w:t>
            </w:r>
            <w:r w:rsidR="00880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80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880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CA5" w:rsidRPr="00F929FC" w:rsidTr="00D67A81">
        <w:trPr>
          <w:trHeight w:val="291"/>
          <w:jc w:val="center"/>
        </w:trPr>
        <w:tc>
          <w:tcPr>
            <w:tcW w:w="4073" w:type="pct"/>
            <w:gridSpan w:val="3"/>
          </w:tcPr>
          <w:p w:rsidR="00730CA5" w:rsidRDefault="00730CA5" w:rsidP="00D67A8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27" w:type="pct"/>
          </w:tcPr>
          <w:p w:rsidR="00730CA5" w:rsidRDefault="00E7183D" w:rsidP="00E718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26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ч/</w:t>
            </w:r>
            <w:r w:rsidR="006471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26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726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6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="00726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67A81" w:rsidRPr="00F929FC" w:rsidRDefault="00D67A81" w:rsidP="00D67A81">
      <w:pPr>
        <w:keepNext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320887501"/>
      <w:bookmarkStart w:id="7" w:name="_Toc299967384"/>
      <w:bookmarkStart w:id="8" w:name="_Toc304907146"/>
    </w:p>
    <w:p w:rsidR="00D67A81" w:rsidRPr="00734FB4" w:rsidRDefault="00726FCA" w:rsidP="00726FCA">
      <w:pPr>
        <w:pStyle w:val="a3"/>
        <w:keepNext/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="00B1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A81" w:rsidRPr="00734FB4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ТЕКУЩЕГО КОНТРОЛЯ УСПЕВАЕМОСТИ И ПРОМЕЖУТОЧНОЙ АТТЕСТАЦИИ</w:t>
      </w:r>
      <w:bookmarkEnd w:id="6"/>
      <w:bookmarkEnd w:id="7"/>
      <w:bookmarkEnd w:id="8"/>
    </w:p>
    <w:p w:rsidR="00D67A81" w:rsidRDefault="00D67A81" w:rsidP="00D67A81">
      <w:pPr>
        <w:keepNext/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A81" w:rsidRPr="00734FB4" w:rsidRDefault="00D67A81" w:rsidP="00D67A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6F4F">
        <w:rPr>
          <w:rFonts w:ascii="Times New Roman" w:hAnsi="Times New Roman" w:cs="Times New Roman"/>
          <w:color w:val="000000"/>
          <w:sz w:val="28"/>
          <w:szCs w:val="28"/>
        </w:rPr>
        <w:t>Промежуточны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й контроль  проводится  при изучении</w:t>
      </w:r>
      <w:r w:rsidRPr="00046F4F">
        <w:rPr>
          <w:rFonts w:ascii="Times New Roman" w:hAnsi="Times New Roman" w:cs="Times New Roman"/>
          <w:color w:val="000000"/>
          <w:sz w:val="28"/>
          <w:szCs w:val="28"/>
        </w:rPr>
        <w:t xml:space="preserve"> модуля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теме </w:t>
      </w:r>
      <w:r w:rsidRPr="00734F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6FCA" w:rsidRPr="00726FCA">
        <w:rPr>
          <w:rFonts w:ascii="Times New Roman" w:hAnsi="Times New Roman" w:cs="Times New Roman"/>
          <w:b/>
          <w:color w:val="000000"/>
          <w:sz w:val="28"/>
          <w:szCs w:val="28"/>
        </w:rPr>
        <w:t>Паллиативная медицинская помощь</w:t>
      </w:r>
      <w:r w:rsidR="00E71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гериатрии</w:t>
      </w:r>
      <w:r w:rsidRPr="00734FB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D67A81" w:rsidRPr="00734FB4" w:rsidRDefault="00D67A81" w:rsidP="00D6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 </w:t>
      </w:r>
    </w:p>
    <w:p w:rsidR="00D67A81" w:rsidRPr="00F73348" w:rsidRDefault="00D67A81" w:rsidP="00D6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48">
        <w:rPr>
          <w:rFonts w:ascii="Times New Roman" w:hAnsi="Times New Roman" w:cs="Times New Roman"/>
          <w:color w:val="000000"/>
          <w:sz w:val="28"/>
          <w:szCs w:val="28"/>
        </w:rPr>
        <w:t>1.Проводится тестирование</w:t>
      </w:r>
      <w:r w:rsidR="00726FCA" w:rsidRPr="00F733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3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A34" w:rsidRPr="00F73348" w:rsidRDefault="00897A34" w:rsidP="00D6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A81" w:rsidRPr="00F73348" w:rsidRDefault="00D67A81" w:rsidP="00D67A81">
      <w:pPr>
        <w:keepNext/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7A81" w:rsidRPr="00F73348" w:rsidRDefault="00D67A81" w:rsidP="00D6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 ЗАДАНИЯ</w:t>
      </w:r>
    </w:p>
    <w:p w:rsidR="00D67A81" w:rsidRPr="00F73348" w:rsidRDefault="00D67A81" w:rsidP="00D67A81">
      <w:pPr>
        <w:pStyle w:val="Style17"/>
        <w:widowControl/>
        <w:spacing w:before="192" w:line="245" w:lineRule="exact"/>
        <w:ind w:left="264"/>
        <w:rPr>
          <w:rStyle w:val="FontStyle61"/>
          <w:sz w:val="28"/>
          <w:szCs w:val="28"/>
        </w:rPr>
      </w:pPr>
      <w:r w:rsidRPr="00F73348">
        <w:rPr>
          <w:rStyle w:val="FontStyle61"/>
          <w:i w:val="0"/>
          <w:sz w:val="28"/>
          <w:szCs w:val="28"/>
        </w:rPr>
        <w:t>Указать правильный ответ</w:t>
      </w:r>
      <w:r w:rsidRPr="00F73348">
        <w:rPr>
          <w:rStyle w:val="FontStyle61"/>
          <w:sz w:val="28"/>
          <w:szCs w:val="28"/>
        </w:rPr>
        <w:t>:</w:t>
      </w:r>
    </w:p>
    <w:p w:rsidR="00D67A81" w:rsidRPr="00F73348" w:rsidRDefault="00D67A81" w:rsidP="00D67A81">
      <w:pPr>
        <w:pStyle w:val="Style17"/>
        <w:widowControl/>
        <w:spacing w:before="192" w:line="245" w:lineRule="exact"/>
        <w:ind w:left="264"/>
        <w:rPr>
          <w:rStyle w:val="FontStyle61"/>
          <w:sz w:val="28"/>
          <w:szCs w:val="28"/>
        </w:rPr>
      </w:pPr>
    </w:p>
    <w:p w:rsidR="00897A34" w:rsidRPr="00F73348" w:rsidRDefault="00897A34" w:rsidP="00897A34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r w:rsidRPr="00F73348">
        <w:rPr>
          <w:sz w:val="28"/>
          <w:szCs w:val="28"/>
        </w:rPr>
        <w:t>1. Наиболее частым симптомом злокачественной опухоли кости является:</w:t>
      </w:r>
    </w:p>
    <w:p w:rsidR="00897A34" w:rsidRPr="00F73348" w:rsidRDefault="00897A34" w:rsidP="00897A34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r w:rsidRPr="00F73348">
        <w:rPr>
          <w:sz w:val="28"/>
          <w:szCs w:val="28"/>
        </w:rPr>
        <w:t>а – патологический перелом</w:t>
      </w:r>
    </w:p>
    <w:p w:rsidR="00897A34" w:rsidRPr="00F73348" w:rsidRDefault="00897A34" w:rsidP="00897A34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proofErr w:type="gramStart"/>
      <w:r w:rsidRPr="00F73348">
        <w:rPr>
          <w:sz w:val="28"/>
          <w:szCs w:val="28"/>
        </w:rPr>
        <w:t>б</w:t>
      </w:r>
      <w:proofErr w:type="gramEnd"/>
      <w:r w:rsidRPr="00F73348">
        <w:rPr>
          <w:sz w:val="28"/>
          <w:szCs w:val="28"/>
        </w:rPr>
        <w:t xml:space="preserve"> – наличие опухолевидного образования</w:t>
      </w:r>
    </w:p>
    <w:p w:rsidR="00897A34" w:rsidRPr="00F73348" w:rsidRDefault="00897A34" w:rsidP="00897A34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r w:rsidRPr="00F73348">
        <w:rPr>
          <w:sz w:val="28"/>
          <w:szCs w:val="28"/>
        </w:rPr>
        <w:t>в – болевой синдром</w:t>
      </w:r>
    </w:p>
    <w:p w:rsidR="00897A34" w:rsidRPr="00F73348" w:rsidRDefault="00897A34" w:rsidP="00897A34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proofErr w:type="gramStart"/>
      <w:r w:rsidRPr="00F73348">
        <w:rPr>
          <w:sz w:val="28"/>
          <w:szCs w:val="28"/>
        </w:rPr>
        <w:t>г</w:t>
      </w:r>
      <w:proofErr w:type="gramEnd"/>
      <w:r w:rsidRPr="00F73348">
        <w:rPr>
          <w:sz w:val="28"/>
          <w:szCs w:val="28"/>
        </w:rPr>
        <w:t xml:space="preserve"> – ограничение подвижности в суставе</w:t>
      </w:r>
    </w:p>
    <w:p w:rsidR="00897A34" w:rsidRPr="00F73348" w:rsidRDefault="00897A34" w:rsidP="00D67A81">
      <w:pPr>
        <w:pStyle w:val="Style18"/>
        <w:widowControl/>
        <w:tabs>
          <w:tab w:val="left" w:pos="749"/>
        </w:tabs>
        <w:spacing w:line="245" w:lineRule="exact"/>
        <w:ind w:firstLine="0"/>
        <w:rPr>
          <w:rStyle w:val="FontStyle56"/>
          <w:b/>
          <w:sz w:val="28"/>
          <w:szCs w:val="28"/>
        </w:rPr>
      </w:pPr>
      <w:r w:rsidRPr="00F73348">
        <w:rPr>
          <w:rStyle w:val="FontStyle56"/>
          <w:b/>
          <w:sz w:val="28"/>
          <w:szCs w:val="28"/>
        </w:rPr>
        <w:t>Эталонный ответ:</w:t>
      </w:r>
      <w:r w:rsidR="009759C5" w:rsidRPr="00F73348">
        <w:rPr>
          <w:rStyle w:val="FontStyle56"/>
          <w:b/>
          <w:sz w:val="28"/>
          <w:szCs w:val="28"/>
        </w:rPr>
        <w:t xml:space="preserve"> в</w:t>
      </w:r>
    </w:p>
    <w:p w:rsidR="009759C5" w:rsidRDefault="009759C5" w:rsidP="00D67A81">
      <w:pPr>
        <w:pStyle w:val="Style18"/>
        <w:widowControl/>
        <w:tabs>
          <w:tab w:val="left" w:pos="749"/>
        </w:tabs>
        <w:spacing w:line="245" w:lineRule="exact"/>
        <w:ind w:firstLine="0"/>
        <w:rPr>
          <w:rStyle w:val="FontStyle56"/>
          <w:b/>
          <w:sz w:val="28"/>
          <w:szCs w:val="28"/>
        </w:rPr>
      </w:pPr>
    </w:p>
    <w:p w:rsidR="006C784A" w:rsidRPr="009759C5" w:rsidRDefault="009759C5" w:rsidP="00B67E37">
      <w:pPr>
        <w:pStyle w:val="Style18"/>
        <w:numPr>
          <w:ilvl w:val="0"/>
          <w:numId w:val="30"/>
        </w:numPr>
        <w:tabs>
          <w:tab w:val="clear" w:pos="720"/>
          <w:tab w:val="left" w:pos="0"/>
        </w:tabs>
        <w:spacing w:line="245" w:lineRule="exact"/>
        <w:ind w:left="0" w:firstLine="0"/>
        <w:rPr>
          <w:sz w:val="28"/>
          <w:szCs w:val="28"/>
        </w:rPr>
      </w:pPr>
      <w:r w:rsidRPr="009759C5">
        <w:rPr>
          <w:rStyle w:val="FontStyle56"/>
          <w:sz w:val="28"/>
          <w:szCs w:val="28"/>
        </w:rPr>
        <w:t>2</w:t>
      </w:r>
      <w:r>
        <w:rPr>
          <w:rStyle w:val="FontStyle56"/>
          <w:b/>
          <w:sz w:val="28"/>
          <w:szCs w:val="28"/>
        </w:rPr>
        <w:t>.</w:t>
      </w:r>
      <w:r w:rsidRPr="009759C5">
        <w:rPr>
          <w:rFonts w:eastAsia="+mn-ea" w:cs="+mn-cs"/>
          <w:color w:val="000000"/>
          <w:kern w:val="24"/>
          <w:sz w:val="64"/>
          <w:szCs w:val="64"/>
        </w:rPr>
        <w:t xml:space="preserve"> </w:t>
      </w:r>
      <w:r w:rsidR="006C784A" w:rsidRPr="009759C5">
        <w:rPr>
          <w:sz w:val="28"/>
          <w:szCs w:val="28"/>
        </w:rPr>
        <w:t xml:space="preserve">Первые клинические проявления забрюшинных </w:t>
      </w:r>
      <w:proofErr w:type="spellStart"/>
      <w:r w:rsidR="006C784A" w:rsidRPr="009759C5">
        <w:rPr>
          <w:sz w:val="28"/>
          <w:szCs w:val="28"/>
        </w:rPr>
        <w:t>неорганных</w:t>
      </w:r>
      <w:proofErr w:type="spellEnd"/>
      <w:r w:rsidR="006C784A" w:rsidRPr="009759C5">
        <w:rPr>
          <w:sz w:val="28"/>
          <w:szCs w:val="28"/>
        </w:rPr>
        <w:t xml:space="preserve"> </w:t>
      </w:r>
      <w:r w:rsidR="006C784A" w:rsidRPr="009759C5">
        <w:rPr>
          <w:sz w:val="28"/>
          <w:szCs w:val="28"/>
        </w:rPr>
        <w:lastRenderedPageBreak/>
        <w:t>опухолей:</w:t>
      </w:r>
    </w:p>
    <w:p w:rsidR="006C784A" w:rsidRPr="009759C5" w:rsidRDefault="006C784A" w:rsidP="00B67E37">
      <w:pPr>
        <w:pStyle w:val="Style18"/>
        <w:numPr>
          <w:ilvl w:val="0"/>
          <w:numId w:val="30"/>
        </w:numPr>
        <w:tabs>
          <w:tab w:val="clear" w:pos="720"/>
          <w:tab w:val="left" w:pos="0"/>
        </w:tabs>
        <w:spacing w:line="245" w:lineRule="exact"/>
        <w:ind w:left="0" w:firstLine="0"/>
        <w:rPr>
          <w:sz w:val="28"/>
          <w:szCs w:val="28"/>
        </w:rPr>
      </w:pPr>
      <w:r w:rsidRPr="009759C5">
        <w:rPr>
          <w:sz w:val="28"/>
          <w:szCs w:val="28"/>
        </w:rPr>
        <w:t>а – воспаление</w:t>
      </w:r>
    </w:p>
    <w:p w:rsidR="006C784A" w:rsidRPr="009759C5" w:rsidRDefault="006C784A" w:rsidP="00B67E37">
      <w:pPr>
        <w:pStyle w:val="Style18"/>
        <w:numPr>
          <w:ilvl w:val="0"/>
          <w:numId w:val="30"/>
        </w:numPr>
        <w:tabs>
          <w:tab w:val="clear" w:pos="720"/>
          <w:tab w:val="left" w:pos="0"/>
        </w:tabs>
        <w:spacing w:line="245" w:lineRule="exact"/>
        <w:ind w:left="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б</w:t>
      </w:r>
      <w:proofErr w:type="gramEnd"/>
      <w:r w:rsidRPr="009759C5">
        <w:rPr>
          <w:sz w:val="28"/>
          <w:szCs w:val="28"/>
        </w:rPr>
        <w:t xml:space="preserve"> – сдавление окружающих структур</w:t>
      </w:r>
    </w:p>
    <w:p w:rsidR="006C784A" w:rsidRPr="009759C5" w:rsidRDefault="006C784A" w:rsidP="00B67E37">
      <w:pPr>
        <w:pStyle w:val="Style18"/>
        <w:numPr>
          <w:ilvl w:val="0"/>
          <w:numId w:val="30"/>
        </w:numPr>
        <w:tabs>
          <w:tab w:val="clear" w:pos="720"/>
          <w:tab w:val="left" w:pos="0"/>
        </w:tabs>
        <w:spacing w:line="245" w:lineRule="exact"/>
        <w:ind w:left="0" w:firstLine="0"/>
        <w:rPr>
          <w:sz w:val="28"/>
          <w:szCs w:val="28"/>
        </w:rPr>
      </w:pPr>
      <w:r w:rsidRPr="009759C5">
        <w:rPr>
          <w:sz w:val="28"/>
          <w:szCs w:val="28"/>
        </w:rPr>
        <w:t>в – кровотечение</w:t>
      </w:r>
    </w:p>
    <w:p w:rsidR="006C784A" w:rsidRPr="009759C5" w:rsidRDefault="006C784A" w:rsidP="00B67E37">
      <w:pPr>
        <w:pStyle w:val="Style18"/>
        <w:numPr>
          <w:ilvl w:val="0"/>
          <w:numId w:val="30"/>
        </w:numPr>
        <w:tabs>
          <w:tab w:val="clear" w:pos="720"/>
          <w:tab w:val="left" w:pos="0"/>
        </w:tabs>
        <w:spacing w:line="245" w:lineRule="exact"/>
        <w:ind w:left="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г</w:t>
      </w:r>
      <w:proofErr w:type="gramEnd"/>
      <w:r w:rsidRPr="009759C5">
        <w:rPr>
          <w:sz w:val="28"/>
          <w:szCs w:val="28"/>
        </w:rPr>
        <w:t xml:space="preserve"> – пальпируемая опухоль</w:t>
      </w:r>
    </w:p>
    <w:p w:rsidR="009759C5" w:rsidRDefault="009759C5" w:rsidP="00B67E37">
      <w:pPr>
        <w:pStyle w:val="Style18"/>
        <w:widowControl/>
        <w:numPr>
          <w:ilvl w:val="0"/>
          <w:numId w:val="30"/>
        </w:numPr>
        <w:tabs>
          <w:tab w:val="left" w:pos="749"/>
        </w:tabs>
        <w:spacing w:line="245" w:lineRule="exact"/>
        <w:rPr>
          <w:rStyle w:val="FontStyle56"/>
          <w:b/>
          <w:sz w:val="28"/>
          <w:szCs w:val="28"/>
        </w:rPr>
      </w:pPr>
      <w:r w:rsidRPr="00897A34">
        <w:rPr>
          <w:rStyle w:val="FontStyle56"/>
          <w:b/>
          <w:sz w:val="28"/>
          <w:szCs w:val="28"/>
        </w:rPr>
        <w:t>Эталонный ответ:</w:t>
      </w:r>
      <w:r>
        <w:rPr>
          <w:rStyle w:val="FontStyle56"/>
          <w:b/>
          <w:sz w:val="28"/>
          <w:szCs w:val="28"/>
        </w:rPr>
        <w:t xml:space="preserve"> б</w:t>
      </w:r>
    </w:p>
    <w:p w:rsidR="009759C5" w:rsidRDefault="009759C5" w:rsidP="009759C5">
      <w:pPr>
        <w:pStyle w:val="Style18"/>
        <w:widowControl/>
        <w:tabs>
          <w:tab w:val="left" w:pos="0"/>
        </w:tabs>
        <w:spacing w:line="245" w:lineRule="exact"/>
        <w:ind w:firstLine="0"/>
        <w:rPr>
          <w:rStyle w:val="FontStyle56"/>
          <w:b/>
          <w:sz w:val="28"/>
          <w:szCs w:val="28"/>
        </w:rPr>
      </w:pPr>
    </w:p>
    <w:p w:rsidR="006C784A" w:rsidRPr="009759C5" w:rsidRDefault="009759C5" w:rsidP="009759C5">
      <w:pPr>
        <w:pStyle w:val="Style18"/>
        <w:spacing w:line="245" w:lineRule="exact"/>
        <w:ind w:firstLine="0"/>
        <w:rPr>
          <w:sz w:val="28"/>
          <w:szCs w:val="28"/>
        </w:rPr>
      </w:pPr>
      <w:r>
        <w:rPr>
          <w:rStyle w:val="FontStyle56"/>
          <w:sz w:val="28"/>
          <w:szCs w:val="28"/>
        </w:rPr>
        <w:t>3.</w:t>
      </w:r>
      <w:r w:rsidRPr="009759C5">
        <w:rPr>
          <w:rFonts w:eastAsia="+mn-ea" w:cs="+mn-cs"/>
          <w:color w:val="000000"/>
          <w:kern w:val="24"/>
          <w:sz w:val="64"/>
          <w:szCs w:val="64"/>
        </w:rPr>
        <w:t xml:space="preserve"> </w:t>
      </w:r>
      <w:r w:rsidR="006C784A" w:rsidRPr="009759C5">
        <w:rPr>
          <w:sz w:val="28"/>
          <w:szCs w:val="28"/>
        </w:rPr>
        <w:t>При раке лёгкого критерием выбора лечебной тактики является:</w:t>
      </w:r>
    </w:p>
    <w:p w:rsidR="006C784A" w:rsidRPr="009759C5" w:rsidRDefault="006C784A" w:rsidP="00B67E37">
      <w:pPr>
        <w:pStyle w:val="Style18"/>
        <w:numPr>
          <w:ilvl w:val="0"/>
          <w:numId w:val="31"/>
        </w:numPr>
        <w:tabs>
          <w:tab w:val="num" w:pos="0"/>
        </w:tabs>
        <w:spacing w:line="245" w:lineRule="exact"/>
        <w:ind w:firstLine="0"/>
        <w:rPr>
          <w:sz w:val="28"/>
          <w:szCs w:val="28"/>
        </w:rPr>
      </w:pPr>
      <w:r w:rsidRPr="009759C5">
        <w:rPr>
          <w:sz w:val="28"/>
          <w:szCs w:val="28"/>
        </w:rPr>
        <w:t>а -  гистологическая структура опухоли</w:t>
      </w:r>
    </w:p>
    <w:p w:rsidR="006C784A" w:rsidRPr="009759C5" w:rsidRDefault="006C784A" w:rsidP="00B67E37">
      <w:pPr>
        <w:pStyle w:val="Style18"/>
        <w:numPr>
          <w:ilvl w:val="0"/>
          <w:numId w:val="31"/>
        </w:numPr>
        <w:tabs>
          <w:tab w:val="num" w:pos="0"/>
        </w:tabs>
        <w:spacing w:line="245" w:lineRule="exact"/>
        <w:ind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б</w:t>
      </w:r>
      <w:proofErr w:type="gramEnd"/>
      <w:r w:rsidRPr="009759C5">
        <w:rPr>
          <w:sz w:val="28"/>
          <w:szCs w:val="28"/>
        </w:rPr>
        <w:t xml:space="preserve"> – состояние внутригрудных лимфатических узлов</w:t>
      </w:r>
    </w:p>
    <w:p w:rsidR="006C784A" w:rsidRPr="009759C5" w:rsidRDefault="006C784A" w:rsidP="00B67E37">
      <w:pPr>
        <w:pStyle w:val="Style18"/>
        <w:numPr>
          <w:ilvl w:val="0"/>
          <w:numId w:val="31"/>
        </w:numPr>
        <w:tabs>
          <w:tab w:val="num" w:pos="0"/>
        </w:tabs>
        <w:spacing w:line="245" w:lineRule="exact"/>
        <w:ind w:firstLine="0"/>
        <w:rPr>
          <w:sz w:val="28"/>
          <w:szCs w:val="28"/>
        </w:rPr>
      </w:pPr>
      <w:r w:rsidRPr="009759C5">
        <w:rPr>
          <w:sz w:val="28"/>
          <w:szCs w:val="28"/>
        </w:rPr>
        <w:t xml:space="preserve">в – показатели уровня </w:t>
      </w:r>
      <w:proofErr w:type="spellStart"/>
      <w:r w:rsidRPr="009759C5">
        <w:rPr>
          <w:sz w:val="28"/>
          <w:szCs w:val="28"/>
        </w:rPr>
        <w:t>онкомаркеров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Default="006C784A" w:rsidP="00B67E37">
      <w:pPr>
        <w:pStyle w:val="Style18"/>
        <w:numPr>
          <w:ilvl w:val="0"/>
          <w:numId w:val="31"/>
        </w:numPr>
        <w:tabs>
          <w:tab w:val="num" w:pos="0"/>
        </w:tabs>
        <w:spacing w:line="245" w:lineRule="exact"/>
        <w:ind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г</w:t>
      </w:r>
      <w:proofErr w:type="gramEnd"/>
      <w:r w:rsidRPr="009759C5">
        <w:rPr>
          <w:sz w:val="28"/>
          <w:szCs w:val="28"/>
        </w:rPr>
        <w:t xml:space="preserve"> – ни один из перечисленных факторов</w:t>
      </w:r>
    </w:p>
    <w:p w:rsidR="009759C5" w:rsidRDefault="009759C5" w:rsidP="009759C5">
      <w:pPr>
        <w:pStyle w:val="Style18"/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а, б</w:t>
      </w:r>
    </w:p>
    <w:p w:rsidR="009759C5" w:rsidRDefault="009759C5" w:rsidP="009759C5">
      <w:pPr>
        <w:pStyle w:val="Style18"/>
        <w:spacing w:line="245" w:lineRule="exact"/>
        <w:ind w:firstLine="0"/>
        <w:rPr>
          <w:b/>
          <w:sz w:val="28"/>
          <w:szCs w:val="28"/>
        </w:rPr>
      </w:pPr>
    </w:p>
    <w:p w:rsidR="006C784A" w:rsidRPr="009759C5" w:rsidRDefault="009759C5" w:rsidP="009759C5">
      <w:pPr>
        <w:pStyle w:val="Style18"/>
        <w:spacing w:line="245" w:lineRule="exact"/>
        <w:ind w:left="720" w:hanging="720"/>
        <w:rPr>
          <w:sz w:val="28"/>
          <w:szCs w:val="28"/>
        </w:rPr>
      </w:pPr>
      <w:r w:rsidRPr="009759C5">
        <w:rPr>
          <w:sz w:val="28"/>
          <w:szCs w:val="28"/>
        </w:rPr>
        <w:t>4.</w:t>
      </w:r>
      <w:r w:rsidRPr="009759C5">
        <w:rPr>
          <w:rFonts w:eastAsia="+mn-ea" w:cs="+mn-cs"/>
          <w:color w:val="000000"/>
          <w:kern w:val="24"/>
          <w:sz w:val="56"/>
          <w:szCs w:val="56"/>
        </w:rPr>
        <w:t xml:space="preserve"> </w:t>
      </w:r>
      <w:r w:rsidR="006C784A" w:rsidRPr="009759C5">
        <w:rPr>
          <w:sz w:val="28"/>
          <w:szCs w:val="28"/>
        </w:rPr>
        <w:t xml:space="preserve">Показания к назначению </w:t>
      </w:r>
      <w:proofErr w:type="spellStart"/>
      <w:r w:rsidR="006C784A" w:rsidRPr="009759C5">
        <w:rPr>
          <w:sz w:val="28"/>
          <w:szCs w:val="28"/>
        </w:rPr>
        <w:t>бисфосфонатов</w:t>
      </w:r>
      <w:proofErr w:type="spellEnd"/>
      <w:r w:rsidR="006C784A" w:rsidRPr="009759C5">
        <w:rPr>
          <w:sz w:val="28"/>
          <w:szCs w:val="28"/>
        </w:rPr>
        <w:t>:</w:t>
      </w:r>
    </w:p>
    <w:p w:rsidR="006C784A" w:rsidRPr="009759C5" w:rsidRDefault="006C784A" w:rsidP="00B67E37">
      <w:pPr>
        <w:pStyle w:val="Style18"/>
        <w:numPr>
          <w:ilvl w:val="0"/>
          <w:numId w:val="32"/>
        </w:numPr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а – </w:t>
      </w:r>
      <w:proofErr w:type="spellStart"/>
      <w:r w:rsidRPr="009759C5">
        <w:rPr>
          <w:sz w:val="28"/>
          <w:szCs w:val="28"/>
        </w:rPr>
        <w:t>гипокальциемия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B67E37">
      <w:pPr>
        <w:pStyle w:val="Style18"/>
        <w:numPr>
          <w:ilvl w:val="0"/>
          <w:numId w:val="32"/>
        </w:numPr>
        <w:spacing w:line="245" w:lineRule="exact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б</w:t>
      </w:r>
      <w:proofErr w:type="gramEnd"/>
      <w:r w:rsidRPr="009759C5">
        <w:rPr>
          <w:sz w:val="28"/>
          <w:szCs w:val="28"/>
        </w:rPr>
        <w:t xml:space="preserve"> – </w:t>
      </w:r>
      <w:proofErr w:type="spellStart"/>
      <w:r w:rsidRPr="009759C5">
        <w:rPr>
          <w:sz w:val="28"/>
          <w:szCs w:val="28"/>
        </w:rPr>
        <w:t>гиперкальциемия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B67E37">
      <w:pPr>
        <w:pStyle w:val="Style18"/>
        <w:numPr>
          <w:ilvl w:val="0"/>
          <w:numId w:val="32"/>
        </w:numPr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>в – боль в костях</w:t>
      </w:r>
    </w:p>
    <w:p w:rsidR="006C784A" w:rsidRPr="009759C5" w:rsidRDefault="006C784A" w:rsidP="00B67E37">
      <w:pPr>
        <w:pStyle w:val="Style18"/>
        <w:numPr>
          <w:ilvl w:val="0"/>
          <w:numId w:val="32"/>
        </w:numPr>
        <w:spacing w:line="245" w:lineRule="exact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г</w:t>
      </w:r>
      <w:proofErr w:type="gramEnd"/>
      <w:r w:rsidRPr="009759C5">
        <w:rPr>
          <w:sz w:val="28"/>
          <w:szCs w:val="28"/>
        </w:rPr>
        <w:t xml:space="preserve"> – профилактика патологических переломов</w:t>
      </w:r>
    </w:p>
    <w:p w:rsidR="006C784A" w:rsidRPr="009759C5" w:rsidRDefault="006C784A" w:rsidP="00B67E37">
      <w:pPr>
        <w:pStyle w:val="Style18"/>
        <w:numPr>
          <w:ilvl w:val="0"/>
          <w:numId w:val="32"/>
        </w:numPr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д – </w:t>
      </w:r>
      <w:proofErr w:type="spellStart"/>
      <w:r w:rsidRPr="009759C5">
        <w:rPr>
          <w:sz w:val="28"/>
          <w:szCs w:val="28"/>
        </w:rPr>
        <w:t>остеопластические</w:t>
      </w:r>
      <w:proofErr w:type="spellEnd"/>
      <w:r w:rsidRPr="009759C5">
        <w:rPr>
          <w:sz w:val="28"/>
          <w:szCs w:val="28"/>
        </w:rPr>
        <w:t xml:space="preserve"> метастазы</w:t>
      </w:r>
    </w:p>
    <w:p w:rsidR="006C784A" w:rsidRPr="009759C5" w:rsidRDefault="006C784A" w:rsidP="00B67E37">
      <w:pPr>
        <w:pStyle w:val="Style18"/>
        <w:numPr>
          <w:ilvl w:val="0"/>
          <w:numId w:val="32"/>
        </w:numPr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е – остеопороз </w:t>
      </w:r>
    </w:p>
    <w:p w:rsidR="009759C5" w:rsidRDefault="009759C5" w:rsidP="009759C5">
      <w:pPr>
        <w:pStyle w:val="Style18"/>
        <w:spacing w:line="245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•   </w:t>
      </w:r>
      <w:r w:rsidRPr="009759C5">
        <w:rPr>
          <w:sz w:val="28"/>
          <w:szCs w:val="28"/>
        </w:rPr>
        <w:t>ж – остеосклероз</w:t>
      </w:r>
    </w:p>
    <w:p w:rsidR="009759C5" w:rsidRDefault="009759C5" w:rsidP="009759C5">
      <w:pPr>
        <w:pStyle w:val="Style18"/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б, в, г, д, е</w:t>
      </w:r>
    </w:p>
    <w:p w:rsidR="009759C5" w:rsidRDefault="009759C5" w:rsidP="009759C5">
      <w:pPr>
        <w:pStyle w:val="Style18"/>
        <w:spacing w:line="245" w:lineRule="exact"/>
        <w:ind w:firstLine="0"/>
        <w:rPr>
          <w:b/>
          <w:sz w:val="28"/>
          <w:szCs w:val="28"/>
        </w:rPr>
      </w:pP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>
        <w:rPr>
          <w:sz w:val="28"/>
          <w:szCs w:val="28"/>
        </w:rPr>
        <w:t>5.</w:t>
      </w:r>
      <w:r w:rsidRPr="009759C5">
        <w:rPr>
          <w:rFonts w:eastAsia="+mn-ea" w:cs="Arial"/>
          <w:color w:val="000000"/>
          <w:kern w:val="24"/>
          <w:sz w:val="56"/>
          <w:szCs w:val="56"/>
        </w:rPr>
        <w:t xml:space="preserve"> </w:t>
      </w:r>
      <w:r w:rsidRPr="009759C5">
        <w:rPr>
          <w:sz w:val="28"/>
          <w:szCs w:val="28"/>
        </w:rPr>
        <w:t xml:space="preserve">Показания к назначению </w:t>
      </w:r>
      <w:proofErr w:type="spellStart"/>
      <w:r w:rsidRPr="009759C5">
        <w:rPr>
          <w:sz w:val="28"/>
          <w:szCs w:val="28"/>
        </w:rPr>
        <w:t>колониестимулирующего</w:t>
      </w:r>
      <w:proofErr w:type="spellEnd"/>
      <w:r w:rsidRPr="009759C5">
        <w:rPr>
          <w:sz w:val="28"/>
          <w:szCs w:val="28"/>
        </w:rPr>
        <w:t xml:space="preserve"> фактора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а – </w:t>
      </w:r>
      <w:proofErr w:type="spellStart"/>
      <w:r w:rsidRPr="009759C5">
        <w:rPr>
          <w:sz w:val="28"/>
          <w:szCs w:val="28"/>
        </w:rPr>
        <w:t>иммуностимуляция</w:t>
      </w:r>
      <w:proofErr w:type="spellEnd"/>
      <w:r w:rsidRPr="009759C5">
        <w:rPr>
          <w:sz w:val="28"/>
          <w:szCs w:val="28"/>
        </w:rPr>
        <w:t xml:space="preserve"> 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</w:t>
      </w:r>
      <w:proofErr w:type="gramStart"/>
      <w:r w:rsidRPr="009759C5">
        <w:rPr>
          <w:sz w:val="28"/>
          <w:szCs w:val="28"/>
        </w:rPr>
        <w:t>б</w:t>
      </w:r>
      <w:proofErr w:type="gramEnd"/>
      <w:r w:rsidRPr="009759C5">
        <w:rPr>
          <w:sz w:val="28"/>
          <w:szCs w:val="28"/>
        </w:rPr>
        <w:t xml:space="preserve"> – профилактика отдалённого     метастазирования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</w:t>
      </w:r>
      <w:proofErr w:type="gramStart"/>
      <w:r w:rsidRPr="009759C5">
        <w:rPr>
          <w:sz w:val="28"/>
          <w:szCs w:val="28"/>
        </w:rPr>
        <w:t>в</w:t>
      </w:r>
      <w:proofErr w:type="gramEnd"/>
      <w:r w:rsidRPr="009759C5">
        <w:rPr>
          <w:sz w:val="28"/>
          <w:szCs w:val="28"/>
        </w:rPr>
        <w:t xml:space="preserve"> – профилактика </w:t>
      </w:r>
      <w:proofErr w:type="spellStart"/>
      <w:r w:rsidRPr="009759C5">
        <w:rPr>
          <w:sz w:val="28"/>
          <w:szCs w:val="28"/>
        </w:rPr>
        <w:t>нейтропении</w:t>
      </w:r>
      <w:proofErr w:type="spellEnd"/>
      <w:r w:rsidRPr="009759C5">
        <w:rPr>
          <w:sz w:val="28"/>
          <w:szCs w:val="28"/>
        </w:rPr>
        <w:t xml:space="preserve"> 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</w:t>
      </w:r>
      <w:proofErr w:type="gramStart"/>
      <w:r w:rsidRPr="009759C5">
        <w:rPr>
          <w:sz w:val="28"/>
          <w:szCs w:val="28"/>
        </w:rPr>
        <w:t>г</w:t>
      </w:r>
      <w:proofErr w:type="gramEnd"/>
      <w:r w:rsidRPr="009759C5">
        <w:rPr>
          <w:sz w:val="28"/>
          <w:szCs w:val="28"/>
        </w:rPr>
        <w:t xml:space="preserve"> – </w:t>
      </w:r>
      <w:proofErr w:type="spellStart"/>
      <w:r w:rsidRPr="009759C5">
        <w:rPr>
          <w:sz w:val="28"/>
          <w:szCs w:val="28"/>
        </w:rPr>
        <w:t>миелодиспластический</w:t>
      </w:r>
      <w:proofErr w:type="spellEnd"/>
      <w:r w:rsidRPr="009759C5">
        <w:rPr>
          <w:sz w:val="28"/>
          <w:szCs w:val="28"/>
        </w:rPr>
        <w:t xml:space="preserve"> синдром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д – пересадка костного мозга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е – </w:t>
      </w:r>
      <w:proofErr w:type="spellStart"/>
      <w:r w:rsidRPr="009759C5">
        <w:rPr>
          <w:sz w:val="28"/>
          <w:szCs w:val="28"/>
        </w:rPr>
        <w:t>нейтропения</w:t>
      </w:r>
      <w:proofErr w:type="spellEnd"/>
      <w:r w:rsidRPr="009759C5">
        <w:rPr>
          <w:sz w:val="28"/>
          <w:szCs w:val="28"/>
        </w:rPr>
        <w:t xml:space="preserve"> </w:t>
      </w:r>
    </w:p>
    <w:p w:rsidR="009759C5" w:rsidRPr="009759C5" w:rsidRDefault="009759C5" w:rsidP="009759C5">
      <w:pPr>
        <w:pStyle w:val="Style18"/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    </w:t>
      </w:r>
      <w:proofErr w:type="gramStart"/>
      <w:r w:rsidRPr="009759C5">
        <w:rPr>
          <w:sz w:val="28"/>
          <w:szCs w:val="28"/>
        </w:rPr>
        <w:t>ж</w:t>
      </w:r>
      <w:proofErr w:type="gramEnd"/>
      <w:r w:rsidRPr="009759C5">
        <w:rPr>
          <w:sz w:val="28"/>
          <w:szCs w:val="28"/>
        </w:rPr>
        <w:t xml:space="preserve"> – для уменьшения доз </w:t>
      </w:r>
      <w:proofErr w:type="spellStart"/>
      <w:r w:rsidRPr="009759C5">
        <w:rPr>
          <w:sz w:val="28"/>
          <w:szCs w:val="28"/>
        </w:rPr>
        <w:t>цитостатиков</w:t>
      </w:r>
      <w:proofErr w:type="spellEnd"/>
      <w:r w:rsidRPr="009759C5">
        <w:rPr>
          <w:sz w:val="28"/>
          <w:szCs w:val="28"/>
        </w:rPr>
        <w:t xml:space="preserve"> без потери их противоопухолевой эффективности</w:t>
      </w:r>
    </w:p>
    <w:p w:rsidR="009759C5" w:rsidRDefault="009759C5" w:rsidP="009759C5">
      <w:pPr>
        <w:pStyle w:val="Style18"/>
        <w:widowControl/>
        <w:tabs>
          <w:tab w:val="num" w:pos="0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в, г, д, е</w:t>
      </w:r>
    </w:p>
    <w:p w:rsidR="009759C5" w:rsidRDefault="009759C5" w:rsidP="009759C5">
      <w:pPr>
        <w:pStyle w:val="Style18"/>
        <w:widowControl/>
        <w:tabs>
          <w:tab w:val="num" w:pos="0"/>
        </w:tabs>
        <w:spacing w:line="245" w:lineRule="exact"/>
        <w:ind w:firstLine="0"/>
        <w:rPr>
          <w:b/>
          <w:sz w:val="28"/>
          <w:szCs w:val="28"/>
        </w:rPr>
      </w:pPr>
    </w:p>
    <w:p w:rsidR="006C784A" w:rsidRPr="009759C5" w:rsidRDefault="006C784A" w:rsidP="009759C5">
      <w:pPr>
        <w:pStyle w:val="Style18"/>
        <w:numPr>
          <w:ilvl w:val="0"/>
          <w:numId w:val="1"/>
        </w:numPr>
        <w:spacing w:line="245" w:lineRule="exact"/>
        <w:rPr>
          <w:sz w:val="28"/>
          <w:szCs w:val="28"/>
        </w:rPr>
      </w:pPr>
      <w:proofErr w:type="spellStart"/>
      <w:r w:rsidRPr="009759C5">
        <w:rPr>
          <w:sz w:val="28"/>
          <w:szCs w:val="28"/>
        </w:rPr>
        <w:t>Антиэметики</w:t>
      </w:r>
      <w:proofErr w:type="spellEnd"/>
      <w:r w:rsidRPr="009759C5">
        <w:rPr>
          <w:sz w:val="28"/>
          <w:szCs w:val="28"/>
        </w:rPr>
        <w:t>, блокирующие 5-НТ2 – рецепторы:</w:t>
      </w:r>
    </w:p>
    <w:p w:rsidR="006C784A" w:rsidRPr="009759C5" w:rsidRDefault="006C784A" w:rsidP="009759C5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9759C5">
        <w:rPr>
          <w:sz w:val="28"/>
          <w:szCs w:val="28"/>
        </w:rPr>
        <w:t xml:space="preserve">а – </w:t>
      </w:r>
      <w:proofErr w:type="spellStart"/>
      <w:r w:rsidRPr="009759C5">
        <w:rPr>
          <w:sz w:val="28"/>
          <w:szCs w:val="28"/>
        </w:rPr>
        <w:t>зофран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9759C5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б</w:t>
      </w:r>
      <w:proofErr w:type="gramEnd"/>
      <w:r w:rsidRPr="009759C5">
        <w:rPr>
          <w:sz w:val="28"/>
          <w:szCs w:val="28"/>
        </w:rPr>
        <w:t xml:space="preserve"> – </w:t>
      </w:r>
      <w:proofErr w:type="spellStart"/>
      <w:r w:rsidRPr="009759C5">
        <w:rPr>
          <w:sz w:val="28"/>
          <w:szCs w:val="28"/>
        </w:rPr>
        <w:t>церукал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9759C5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9759C5">
        <w:rPr>
          <w:sz w:val="28"/>
          <w:szCs w:val="28"/>
        </w:rPr>
        <w:t xml:space="preserve">в – </w:t>
      </w:r>
      <w:proofErr w:type="spellStart"/>
      <w:r w:rsidRPr="009759C5">
        <w:rPr>
          <w:sz w:val="28"/>
          <w:szCs w:val="28"/>
        </w:rPr>
        <w:t>дексаметазон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9759C5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г</w:t>
      </w:r>
      <w:proofErr w:type="gramEnd"/>
      <w:r w:rsidRPr="009759C5">
        <w:rPr>
          <w:sz w:val="28"/>
          <w:szCs w:val="28"/>
        </w:rPr>
        <w:t xml:space="preserve"> – </w:t>
      </w:r>
      <w:proofErr w:type="spellStart"/>
      <w:r w:rsidRPr="009759C5">
        <w:rPr>
          <w:sz w:val="28"/>
          <w:szCs w:val="28"/>
        </w:rPr>
        <w:t>навобан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9759C5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9759C5">
        <w:rPr>
          <w:sz w:val="28"/>
          <w:szCs w:val="28"/>
        </w:rPr>
        <w:t xml:space="preserve">д – </w:t>
      </w:r>
      <w:proofErr w:type="spellStart"/>
      <w:r w:rsidRPr="009759C5">
        <w:rPr>
          <w:sz w:val="28"/>
          <w:szCs w:val="28"/>
        </w:rPr>
        <w:t>латран</w:t>
      </w:r>
      <w:proofErr w:type="spellEnd"/>
      <w:r w:rsidRPr="009759C5">
        <w:rPr>
          <w:sz w:val="28"/>
          <w:szCs w:val="28"/>
        </w:rPr>
        <w:t xml:space="preserve"> </w:t>
      </w:r>
    </w:p>
    <w:p w:rsidR="006C784A" w:rsidRPr="009759C5" w:rsidRDefault="006C784A" w:rsidP="009759C5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9759C5">
        <w:rPr>
          <w:sz w:val="28"/>
          <w:szCs w:val="28"/>
        </w:rPr>
        <w:t xml:space="preserve">е – </w:t>
      </w:r>
      <w:proofErr w:type="spellStart"/>
      <w:r w:rsidRPr="009759C5">
        <w:rPr>
          <w:sz w:val="28"/>
          <w:szCs w:val="28"/>
        </w:rPr>
        <w:t>галоперидол</w:t>
      </w:r>
      <w:proofErr w:type="spellEnd"/>
      <w:r w:rsidRPr="009759C5">
        <w:rPr>
          <w:sz w:val="28"/>
          <w:szCs w:val="28"/>
        </w:rPr>
        <w:t xml:space="preserve"> </w:t>
      </w:r>
    </w:p>
    <w:p w:rsidR="009759C5" w:rsidRDefault="009759C5" w:rsidP="009759C5">
      <w:pPr>
        <w:pStyle w:val="Style18"/>
        <w:widowControl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ж</w:t>
      </w:r>
      <w:proofErr w:type="gramEnd"/>
      <w:r w:rsidRPr="009759C5">
        <w:rPr>
          <w:sz w:val="28"/>
          <w:szCs w:val="28"/>
        </w:rPr>
        <w:t xml:space="preserve"> – </w:t>
      </w:r>
      <w:proofErr w:type="spellStart"/>
      <w:r w:rsidRPr="009759C5">
        <w:rPr>
          <w:sz w:val="28"/>
          <w:szCs w:val="28"/>
        </w:rPr>
        <w:t>китрил</w:t>
      </w:r>
      <w:proofErr w:type="spellEnd"/>
    </w:p>
    <w:p w:rsidR="009759C5" w:rsidRDefault="009759C5" w:rsidP="009759C5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а, г, д, ж</w:t>
      </w:r>
    </w:p>
    <w:p w:rsidR="009759C5" w:rsidRDefault="009759C5" w:rsidP="009759C5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</w:p>
    <w:p w:rsidR="006C784A" w:rsidRPr="009759C5" w:rsidRDefault="006C784A" w:rsidP="009759C5">
      <w:pPr>
        <w:pStyle w:val="Style18"/>
        <w:numPr>
          <w:ilvl w:val="0"/>
          <w:numId w:val="1"/>
        </w:numPr>
        <w:spacing w:line="245" w:lineRule="exact"/>
        <w:rPr>
          <w:sz w:val="28"/>
          <w:szCs w:val="28"/>
        </w:rPr>
      </w:pPr>
      <w:r w:rsidRPr="009759C5">
        <w:rPr>
          <w:sz w:val="28"/>
          <w:szCs w:val="28"/>
        </w:rPr>
        <w:t xml:space="preserve">Факторы риска развития </w:t>
      </w:r>
      <w:proofErr w:type="spellStart"/>
      <w:r w:rsidRPr="009759C5">
        <w:rPr>
          <w:sz w:val="28"/>
          <w:szCs w:val="28"/>
        </w:rPr>
        <w:t>миелосупрессии</w:t>
      </w:r>
      <w:proofErr w:type="spellEnd"/>
      <w:r w:rsidRPr="009759C5">
        <w:rPr>
          <w:sz w:val="28"/>
          <w:szCs w:val="28"/>
        </w:rPr>
        <w:t>:</w:t>
      </w:r>
    </w:p>
    <w:p w:rsidR="006C784A" w:rsidRPr="009759C5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а</w:t>
      </w:r>
      <w:proofErr w:type="gramEnd"/>
      <w:r w:rsidRPr="009759C5">
        <w:rPr>
          <w:sz w:val="28"/>
          <w:szCs w:val="28"/>
        </w:rPr>
        <w:t xml:space="preserve"> – предшествующая </w:t>
      </w:r>
      <w:proofErr w:type="spellStart"/>
      <w:r w:rsidRPr="009759C5">
        <w:rPr>
          <w:sz w:val="28"/>
          <w:szCs w:val="28"/>
        </w:rPr>
        <w:t>химио</w:t>
      </w:r>
      <w:proofErr w:type="spellEnd"/>
      <w:r w:rsidRPr="009759C5">
        <w:rPr>
          <w:sz w:val="28"/>
          <w:szCs w:val="28"/>
        </w:rPr>
        <w:t>- и/или лучевая терапия</w:t>
      </w:r>
    </w:p>
    <w:p w:rsidR="006C784A" w:rsidRPr="009759C5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б</w:t>
      </w:r>
      <w:proofErr w:type="gramEnd"/>
      <w:r w:rsidRPr="009759C5">
        <w:rPr>
          <w:sz w:val="28"/>
          <w:szCs w:val="28"/>
        </w:rPr>
        <w:t xml:space="preserve"> – дисбактериоз </w:t>
      </w:r>
    </w:p>
    <w:p w:rsidR="006C784A" w:rsidRPr="009759C5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в</w:t>
      </w:r>
      <w:proofErr w:type="gramEnd"/>
      <w:r w:rsidRPr="009759C5">
        <w:rPr>
          <w:sz w:val="28"/>
          <w:szCs w:val="28"/>
        </w:rPr>
        <w:t xml:space="preserve"> – кахексия</w:t>
      </w:r>
    </w:p>
    <w:p w:rsidR="006C784A" w:rsidRPr="009759C5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9759C5">
        <w:rPr>
          <w:sz w:val="28"/>
          <w:szCs w:val="28"/>
        </w:rPr>
        <w:t>г</w:t>
      </w:r>
      <w:proofErr w:type="gramEnd"/>
      <w:r w:rsidRPr="009759C5">
        <w:rPr>
          <w:sz w:val="28"/>
          <w:szCs w:val="28"/>
        </w:rPr>
        <w:t xml:space="preserve"> – статус по шкале </w:t>
      </w:r>
      <w:proofErr w:type="spellStart"/>
      <w:r w:rsidRPr="009759C5">
        <w:rPr>
          <w:sz w:val="28"/>
          <w:szCs w:val="28"/>
        </w:rPr>
        <w:t>Карновского</w:t>
      </w:r>
      <w:proofErr w:type="spellEnd"/>
      <w:r w:rsidRPr="009759C5">
        <w:rPr>
          <w:sz w:val="28"/>
          <w:szCs w:val="28"/>
        </w:rPr>
        <w:t xml:space="preserve"> &lt; 50</w:t>
      </w:r>
    </w:p>
    <w:p w:rsidR="006C784A" w:rsidRPr="009759C5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9759C5">
        <w:rPr>
          <w:sz w:val="28"/>
          <w:szCs w:val="28"/>
        </w:rPr>
        <w:t>д – возраст старше 60 лет</w:t>
      </w:r>
    </w:p>
    <w:p w:rsidR="009759C5" w:rsidRDefault="00507BD6" w:rsidP="00507BD6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а, в, г</w:t>
      </w:r>
    </w:p>
    <w:p w:rsidR="0064715A" w:rsidRDefault="0064715A" w:rsidP="00507BD6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>Паллиативная помощь должна осуществляться: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только медицинскими работниками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только членами семьи и/или друзьями больного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в</w:t>
      </w:r>
      <w:proofErr w:type="gramEnd"/>
      <w:r w:rsidRPr="00507BD6">
        <w:rPr>
          <w:sz w:val="28"/>
          <w:szCs w:val="28"/>
        </w:rPr>
        <w:t xml:space="preserve"> – только социальными работниками и  священнослужителями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г</w:t>
      </w:r>
      <w:proofErr w:type="gramEnd"/>
      <w:r w:rsidRPr="00507BD6">
        <w:rPr>
          <w:sz w:val="28"/>
          <w:szCs w:val="28"/>
        </w:rPr>
        <w:t xml:space="preserve"> – всеми перечисленными группами</w:t>
      </w:r>
    </w:p>
    <w:p w:rsidR="00507BD6" w:rsidRDefault="00507BD6" w:rsidP="00507BD6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507BD6" w:rsidRDefault="00507BD6" w:rsidP="00507BD6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>При отказе пациента от лечения, если он не в состоянии глубокой депрессии, не болен психически, не представляет угрозу для окружающих, врач должен: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настаивать на лечении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не настаивать на лечении, даже если отказ может ускорить смерть</w:t>
      </w:r>
    </w:p>
    <w:p w:rsidR="00507BD6" w:rsidRDefault="00507BD6" w:rsidP="00507BD6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б</w:t>
      </w:r>
    </w:p>
    <w:p w:rsidR="00507BD6" w:rsidRDefault="00507BD6" w:rsidP="00507BD6">
      <w:pPr>
        <w:pStyle w:val="Style18"/>
        <w:widowControl/>
        <w:spacing w:line="245" w:lineRule="exact"/>
        <w:ind w:firstLine="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>Цель общения с пациентом, больным терминальным раком: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вселить надежду на выздоровление,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отвлечь от мыслей о надвигающейся смерти,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в</w:t>
      </w:r>
      <w:proofErr w:type="gramEnd"/>
      <w:r w:rsidRPr="00507BD6">
        <w:rPr>
          <w:sz w:val="28"/>
          <w:szCs w:val="28"/>
        </w:rPr>
        <w:t xml:space="preserve"> – избавить от неопределённости и придать новое значение отношениям с окружающими </w:t>
      </w:r>
    </w:p>
    <w:p w:rsidR="00507BD6" w:rsidRDefault="00507BD6" w:rsidP="00507BD6">
      <w:pPr>
        <w:pStyle w:val="Style18"/>
        <w:widowControl/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</w:t>
      </w:r>
    </w:p>
    <w:p w:rsidR="00507BD6" w:rsidRDefault="00507BD6" w:rsidP="00507BD6">
      <w:pPr>
        <w:pStyle w:val="Style18"/>
        <w:widowControl/>
        <w:spacing w:line="245" w:lineRule="exact"/>
        <w:ind w:left="360" w:hanging="36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>Укреплению надежды у неизлечимо больных пациентов способствует: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госпитализация,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назначение дорогостоящих и дефицитных лекарств,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 xml:space="preserve">в – </w:t>
      </w:r>
      <w:proofErr w:type="spellStart"/>
      <w:r w:rsidRPr="00507BD6">
        <w:rPr>
          <w:sz w:val="28"/>
          <w:szCs w:val="28"/>
        </w:rPr>
        <w:t>инфузионная</w:t>
      </w:r>
      <w:proofErr w:type="spellEnd"/>
      <w:r w:rsidRPr="00507BD6">
        <w:rPr>
          <w:sz w:val="28"/>
          <w:szCs w:val="28"/>
        </w:rPr>
        <w:t xml:space="preserve"> терапия,</w:t>
      </w:r>
    </w:p>
    <w:p w:rsidR="006C784A" w:rsidRPr="00507BD6" w:rsidRDefault="006C784A" w:rsidP="00507BD6">
      <w:pPr>
        <w:pStyle w:val="Style18"/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г</w:t>
      </w:r>
      <w:proofErr w:type="gramEnd"/>
      <w:r w:rsidRPr="00507BD6">
        <w:rPr>
          <w:sz w:val="28"/>
          <w:szCs w:val="28"/>
        </w:rPr>
        <w:t xml:space="preserve"> – эффективное обезболивание,</w:t>
      </w:r>
    </w:p>
    <w:p w:rsidR="00507BD6" w:rsidRPr="009759C5" w:rsidRDefault="006C784A" w:rsidP="00507BD6">
      <w:pPr>
        <w:pStyle w:val="Style18"/>
        <w:spacing w:line="245" w:lineRule="exact"/>
        <w:ind w:left="360" w:firstLine="0"/>
        <w:rPr>
          <w:rStyle w:val="FontStyle56"/>
          <w:sz w:val="28"/>
          <w:szCs w:val="28"/>
        </w:rPr>
      </w:pPr>
      <w:r w:rsidRPr="00507BD6">
        <w:rPr>
          <w:sz w:val="28"/>
          <w:szCs w:val="28"/>
        </w:rPr>
        <w:t>д – всеобъемлющая забота и комфорт</w:t>
      </w:r>
    </w:p>
    <w:p w:rsidR="009759C5" w:rsidRDefault="00507BD6" w:rsidP="009759C5">
      <w:pPr>
        <w:pStyle w:val="Style18"/>
        <w:widowControl/>
        <w:tabs>
          <w:tab w:val="num" w:pos="0"/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г, д</w:t>
      </w:r>
    </w:p>
    <w:p w:rsidR="00507BD6" w:rsidRDefault="00507BD6" w:rsidP="009759C5">
      <w:pPr>
        <w:pStyle w:val="Style18"/>
        <w:widowControl/>
        <w:tabs>
          <w:tab w:val="num" w:pos="0"/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>Целью паллиативной помощи онкологическим больным является: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продление жизни,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проведение эвтаназии,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в – создание иллюзии лечения,</w:t>
      </w:r>
    </w:p>
    <w:p w:rsidR="006C784A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г</w:t>
      </w:r>
      <w:proofErr w:type="gramEnd"/>
      <w:r w:rsidRPr="00507BD6">
        <w:rPr>
          <w:sz w:val="28"/>
          <w:szCs w:val="28"/>
        </w:rPr>
        <w:t xml:space="preserve"> – улучшение качества жизни</w:t>
      </w:r>
    </w:p>
    <w:p w:rsidR="00507BD6" w:rsidRDefault="00507BD6" w:rsidP="00507BD6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507BD6" w:rsidRDefault="00507BD6" w:rsidP="00507BD6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 xml:space="preserve">В лечении беспокойства и депрессии </w:t>
      </w:r>
      <w:r w:rsidR="0064715A">
        <w:rPr>
          <w:sz w:val="28"/>
          <w:szCs w:val="28"/>
        </w:rPr>
        <w:t xml:space="preserve">у больных пожилого и старческого возраста </w:t>
      </w:r>
      <w:r w:rsidRPr="00507BD6">
        <w:rPr>
          <w:sz w:val="28"/>
          <w:szCs w:val="28"/>
        </w:rPr>
        <w:t>наиболее эффективны: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транквилизаторы,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</w:t>
      </w:r>
      <w:proofErr w:type="spellStart"/>
      <w:r w:rsidRPr="00507BD6">
        <w:rPr>
          <w:sz w:val="28"/>
          <w:szCs w:val="28"/>
        </w:rPr>
        <w:t>опиоиды</w:t>
      </w:r>
      <w:proofErr w:type="spellEnd"/>
      <w:r w:rsidRPr="00507BD6">
        <w:rPr>
          <w:sz w:val="28"/>
          <w:szCs w:val="28"/>
        </w:rPr>
        <w:t>,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в – антидепрессанты,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г</w:t>
      </w:r>
      <w:proofErr w:type="gramEnd"/>
      <w:r w:rsidRPr="00507BD6">
        <w:rPr>
          <w:sz w:val="28"/>
          <w:szCs w:val="28"/>
        </w:rPr>
        <w:t xml:space="preserve"> – психологическая и духовная поддержка</w:t>
      </w:r>
    </w:p>
    <w:p w:rsidR="00507BD6" w:rsidRDefault="00507BD6" w:rsidP="00507BD6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507BD6" w:rsidRDefault="00507BD6" w:rsidP="00507BD6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6C784A" w:rsidRPr="00507BD6" w:rsidRDefault="006C784A" w:rsidP="00507BD6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507BD6">
        <w:rPr>
          <w:sz w:val="28"/>
          <w:szCs w:val="28"/>
        </w:rPr>
        <w:t>При появлении у неизлечимо больных немотивированной злости следует: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507BD6">
        <w:rPr>
          <w:sz w:val="28"/>
          <w:szCs w:val="28"/>
        </w:rPr>
        <w:t>а – назначить психотропные препараты,</w:t>
      </w:r>
    </w:p>
    <w:p w:rsidR="006C784A" w:rsidRPr="00507BD6" w:rsidRDefault="006C784A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507BD6">
        <w:rPr>
          <w:sz w:val="28"/>
          <w:szCs w:val="28"/>
        </w:rPr>
        <w:t>б</w:t>
      </w:r>
      <w:proofErr w:type="gramEnd"/>
      <w:r w:rsidRPr="00507BD6">
        <w:rPr>
          <w:sz w:val="28"/>
          <w:szCs w:val="28"/>
        </w:rPr>
        <w:t xml:space="preserve"> – попытаться доказать неправоту пациента,</w:t>
      </w:r>
    </w:p>
    <w:p w:rsidR="006C784A" w:rsidRPr="00507BD6" w:rsidRDefault="00507BD6" w:rsidP="00507BD6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в – терпеливо выслуш</w:t>
      </w:r>
      <w:r w:rsidR="006C784A" w:rsidRPr="00507BD6">
        <w:rPr>
          <w:sz w:val="28"/>
          <w:szCs w:val="28"/>
        </w:rPr>
        <w:t xml:space="preserve">ивать, дав возможность излиться гневу. </w:t>
      </w:r>
    </w:p>
    <w:p w:rsidR="00507BD6" w:rsidRDefault="00507BD6" w:rsidP="00507BD6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</w:t>
      </w:r>
      <w:r w:rsidR="008D5B1D">
        <w:rPr>
          <w:b/>
          <w:sz w:val="28"/>
          <w:szCs w:val="28"/>
        </w:rPr>
        <w:t xml:space="preserve"> в</w:t>
      </w:r>
    </w:p>
    <w:p w:rsidR="008D5B1D" w:rsidRPr="008D5B1D" w:rsidRDefault="008D5B1D" w:rsidP="00507BD6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</w:rPr>
      </w:pPr>
    </w:p>
    <w:p w:rsidR="006C784A" w:rsidRPr="008D5B1D" w:rsidRDefault="008D5B1D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8D5B1D">
        <w:rPr>
          <w:sz w:val="28"/>
          <w:szCs w:val="28"/>
        </w:rPr>
        <w:t xml:space="preserve"> </w:t>
      </w:r>
      <w:r w:rsidR="006C784A" w:rsidRPr="008D5B1D">
        <w:rPr>
          <w:sz w:val="28"/>
          <w:szCs w:val="28"/>
        </w:rPr>
        <w:t>Цель духовной поддержки неизлечимо больных: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А – усилить глубокое личное взаимодействие между пациентом, семьёй и медицинскими работниками,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Б – вселить надежду на выздоровление,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 xml:space="preserve">В – отвлечь от прогрессирующего ухудшения состояния </w:t>
      </w:r>
    </w:p>
    <w:p w:rsidR="008D5B1D" w:rsidRDefault="008D5B1D" w:rsidP="008D5B1D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</w:t>
      </w:r>
    </w:p>
    <w:p w:rsidR="008D5B1D" w:rsidRDefault="008D5B1D" w:rsidP="008D5B1D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6C784A" w:rsidRPr="008D5B1D" w:rsidRDefault="006C784A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8D5B1D">
        <w:rPr>
          <w:sz w:val="28"/>
          <w:szCs w:val="28"/>
        </w:rPr>
        <w:t>Для дезодорации при анаэробной инфекции применяют: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а – увлажняющие рану аэрозоли,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б</w:t>
      </w:r>
      <w:proofErr w:type="gramEnd"/>
      <w:r w:rsidRPr="008D5B1D">
        <w:rPr>
          <w:sz w:val="28"/>
          <w:szCs w:val="28"/>
        </w:rPr>
        <w:t xml:space="preserve"> – подсушивающие рану препараты,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 xml:space="preserve">в – </w:t>
      </w:r>
      <w:proofErr w:type="spellStart"/>
      <w:r w:rsidRPr="008D5B1D">
        <w:rPr>
          <w:sz w:val="28"/>
          <w:szCs w:val="28"/>
        </w:rPr>
        <w:t>метронидазол</w:t>
      </w:r>
      <w:proofErr w:type="spellEnd"/>
      <w:r w:rsidRPr="008D5B1D">
        <w:rPr>
          <w:sz w:val="28"/>
          <w:szCs w:val="28"/>
        </w:rPr>
        <w:t>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г</w:t>
      </w:r>
      <w:proofErr w:type="gramEnd"/>
      <w:r w:rsidRPr="008D5B1D">
        <w:rPr>
          <w:sz w:val="28"/>
          <w:szCs w:val="28"/>
        </w:rPr>
        <w:t xml:space="preserve"> – все перечисленные средства </w:t>
      </w:r>
    </w:p>
    <w:p w:rsidR="008D5B1D" w:rsidRDefault="008D5B1D" w:rsidP="008D5B1D">
      <w:pPr>
        <w:pStyle w:val="Style18"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</w:t>
      </w:r>
    </w:p>
    <w:p w:rsidR="008D5B1D" w:rsidRDefault="008D5B1D" w:rsidP="008D5B1D">
      <w:pPr>
        <w:pStyle w:val="Style18"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8D5B1D" w:rsidRDefault="008D5B1D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784A" w:rsidRPr="008D5B1D">
        <w:rPr>
          <w:sz w:val="28"/>
          <w:szCs w:val="28"/>
        </w:rPr>
        <w:t xml:space="preserve">При одышке, вызванной </w:t>
      </w:r>
      <w:proofErr w:type="spellStart"/>
      <w:r w:rsidR="006C784A" w:rsidRPr="008D5B1D">
        <w:rPr>
          <w:sz w:val="28"/>
          <w:szCs w:val="28"/>
        </w:rPr>
        <w:t>канцероматозом</w:t>
      </w:r>
      <w:proofErr w:type="spellEnd"/>
      <w:r w:rsidR="006C784A" w:rsidRPr="008D5B1D">
        <w:rPr>
          <w:sz w:val="28"/>
          <w:szCs w:val="28"/>
        </w:rPr>
        <w:t xml:space="preserve"> лёгких, применяют: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lastRenderedPageBreak/>
        <w:t>а – кортикостероиды,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б</w:t>
      </w:r>
      <w:proofErr w:type="gramEnd"/>
      <w:r w:rsidRPr="008D5B1D">
        <w:rPr>
          <w:sz w:val="28"/>
          <w:szCs w:val="28"/>
        </w:rPr>
        <w:t xml:space="preserve"> – опиаты, 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 xml:space="preserve">в – </w:t>
      </w:r>
      <w:proofErr w:type="spellStart"/>
      <w:r w:rsidRPr="008D5B1D">
        <w:rPr>
          <w:sz w:val="28"/>
          <w:szCs w:val="28"/>
        </w:rPr>
        <w:t>бензодиазепины</w:t>
      </w:r>
      <w:proofErr w:type="spellEnd"/>
      <w:r w:rsidRPr="008D5B1D">
        <w:rPr>
          <w:sz w:val="28"/>
          <w:szCs w:val="28"/>
        </w:rPr>
        <w:t>,</w:t>
      </w:r>
    </w:p>
    <w:p w:rsidR="008D5B1D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г</w:t>
      </w:r>
      <w:proofErr w:type="gramEnd"/>
      <w:r w:rsidRPr="008D5B1D">
        <w:rPr>
          <w:sz w:val="28"/>
          <w:szCs w:val="28"/>
        </w:rPr>
        <w:t xml:space="preserve"> – все перечисленные средства </w:t>
      </w:r>
    </w:p>
    <w:p w:rsidR="00507BD6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8D5B1D" w:rsidRDefault="006C784A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8D5B1D">
        <w:rPr>
          <w:sz w:val="28"/>
          <w:szCs w:val="28"/>
        </w:rPr>
        <w:t>Дисфагия может быть обусловлена: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а - грибковой инфекцией,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б</w:t>
      </w:r>
      <w:proofErr w:type="gramEnd"/>
      <w:r w:rsidRPr="008D5B1D">
        <w:rPr>
          <w:sz w:val="28"/>
          <w:szCs w:val="28"/>
        </w:rPr>
        <w:t xml:space="preserve"> – опухолью пищевода,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в</w:t>
      </w:r>
      <w:proofErr w:type="gramEnd"/>
      <w:r w:rsidRPr="008D5B1D">
        <w:rPr>
          <w:sz w:val="28"/>
          <w:szCs w:val="28"/>
        </w:rPr>
        <w:t xml:space="preserve"> – опухолью шеи или средостения,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г</w:t>
      </w:r>
      <w:proofErr w:type="gramEnd"/>
      <w:r w:rsidRPr="008D5B1D">
        <w:rPr>
          <w:sz w:val="28"/>
          <w:szCs w:val="28"/>
        </w:rPr>
        <w:t xml:space="preserve"> – всеми перечисленными факторами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8D5B1D" w:rsidRDefault="006C784A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8D5B1D">
        <w:rPr>
          <w:sz w:val="28"/>
          <w:szCs w:val="28"/>
        </w:rPr>
        <w:t>Причиной одышки у онкологического больного может быть: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а – анемия,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б</w:t>
      </w:r>
      <w:proofErr w:type="gramEnd"/>
      <w:r w:rsidRPr="008D5B1D">
        <w:rPr>
          <w:sz w:val="28"/>
          <w:szCs w:val="28"/>
        </w:rPr>
        <w:t xml:space="preserve"> – почечная недостаточность,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в – приём морфина,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г</w:t>
      </w:r>
      <w:proofErr w:type="gramEnd"/>
      <w:r w:rsidRPr="008D5B1D">
        <w:rPr>
          <w:sz w:val="28"/>
          <w:szCs w:val="28"/>
        </w:rPr>
        <w:t xml:space="preserve"> - анорексия 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а, б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8D5B1D" w:rsidRDefault="006C784A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8D5B1D">
        <w:rPr>
          <w:sz w:val="28"/>
          <w:szCs w:val="28"/>
        </w:rPr>
        <w:t>Выбор тактики при паллиативной помощи зависит: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а – от локализации опухоли,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б</w:t>
      </w:r>
      <w:proofErr w:type="gramEnd"/>
      <w:r w:rsidRPr="008D5B1D">
        <w:rPr>
          <w:sz w:val="28"/>
          <w:szCs w:val="28"/>
        </w:rPr>
        <w:t xml:space="preserve"> – от возраста пациента,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в</w:t>
      </w:r>
      <w:proofErr w:type="gramEnd"/>
      <w:r w:rsidRPr="008D5B1D">
        <w:rPr>
          <w:sz w:val="28"/>
          <w:szCs w:val="28"/>
        </w:rPr>
        <w:t xml:space="preserve"> – от стадии опухолевого процесса,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г</w:t>
      </w:r>
      <w:proofErr w:type="gramEnd"/>
      <w:r w:rsidRPr="008D5B1D">
        <w:rPr>
          <w:sz w:val="28"/>
          <w:szCs w:val="28"/>
        </w:rPr>
        <w:t xml:space="preserve"> – от стадии опухолевого процесса и жизненного прогноза 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8D5B1D" w:rsidRDefault="008D5B1D" w:rsidP="008D5B1D">
      <w:pPr>
        <w:pStyle w:val="Style18"/>
        <w:widowControl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6C784A" w:rsidRPr="008D5B1D" w:rsidRDefault="006C784A" w:rsidP="008D5B1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8D5B1D">
        <w:rPr>
          <w:sz w:val="28"/>
          <w:szCs w:val="28"/>
        </w:rPr>
        <w:t>Наиболее эффективно лечение одышки: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8D5B1D">
        <w:rPr>
          <w:sz w:val="28"/>
          <w:szCs w:val="28"/>
        </w:rPr>
        <w:t>а – кортикостероидами,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б</w:t>
      </w:r>
      <w:proofErr w:type="gramEnd"/>
      <w:r w:rsidRPr="008D5B1D">
        <w:rPr>
          <w:sz w:val="28"/>
          <w:szCs w:val="28"/>
        </w:rPr>
        <w:t xml:space="preserve"> – ингаляцией увлажнённого кислорода,</w:t>
      </w:r>
    </w:p>
    <w:p w:rsidR="006C784A" w:rsidRPr="008D5B1D" w:rsidRDefault="006C784A" w:rsidP="008D5B1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в</w:t>
      </w:r>
      <w:proofErr w:type="gramEnd"/>
      <w:r w:rsidRPr="008D5B1D">
        <w:rPr>
          <w:sz w:val="28"/>
          <w:szCs w:val="28"/>
        </w:rPr>
        <w:t xml:space="preserve"> – опиатами,</w:t>
      </w:r>
    </w:p>
    <w:p w:rsidR="00897A34" w:rsidRDefault="008D5B1D" w:rsidP="008D5B1D">
      <w:pPr>
        <w:pStyle w:val="Style18"/>
        <w:widowControl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8D5B1D">
        <w:rPr>
          <w:sz w:val="28"/>
          <w:szCs w:val="28"/>
        </w:rPr>
        <w:t>г</w:t>
      </w:r>
      <w:proofErr w:type="gramEnd"/>
      <w:r w:rsidRPr="008D5B1D">
        <w:rPr>
          <w:sz w:val="28"/>
          <w:szCs w:val="28"/>
        </w:rPr>
        <w:t xml:space="preserve"> – методами управления дыханием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6C784A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>Причиной кашля у онкологического больного может быть: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>а – опухоль средостения,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б</w:t>
      </w:r>
      <w:proofErr w:type="gramEnd"/>
      <w:r w:rsidRPr="000C772B">
        <w:rPr>
          <w:sz w:val="28"/>
          <w:szCs w:val="28"/>
        </w:rPr>
        <w:t xml:space="preserve"> – кахексия,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>в – приём кортикостероидов,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г</w:t>
      </w:r>
      <w:proofErr w:type="gramEnd"/>
      <w:r w:rsidRPr="000C772B">
        <w:rPr>
          <w:sz w:val="28"/>
          <w:szCs w:val="28"/>
        </w:rPr>
        <w:t xml:space="preserve"> – хронический бронхит 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а, г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6C784A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>Диспепсия может быть вызвана: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>а – метастазами в кости скелета,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б</w:t>
      </w:r>
      <w:proofErr w:type="gramEnd"/>
      <w:r w:rsidRPr="000C772B">
        <w:rPr>
          <w:sz w:val="28"/>
          <w:szCs w:val="28"/>
        </w:rPr>
        <w:t xml:space="preserve"> – почечной недостаточностью,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в</w:t>
      </w:r>
      <w:proofErr w:type="gramEnd"/>
      <w:r w:rsidRPr="000C772B">
        <w:rPr>
          <w:sz w:val="28"/>
          <w:szCs w:val="28"/>
        </w:rPr>
        <w:t xml:space="preserve"> – приёмом НПВС,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г</w:t>
      </w:r>
      <w:proofErr w:type="gramEnd"/>
      <w:r w:rsidRPr="000C772B">
        <w:rPr>
          <w:sz w:val="28"/>
          <w:szCs w:val="28"/>
        </w:rPr>
        <w:t xml:space="preserve"> – приёмом транквилизаторов 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б, в</w:t>
      </w:r>
    </w:p>
    <w:p w:rsidR="0064715A" w:rsidRDefault="0064715A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6C784A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 xml:space="preserve">При кишечной непроходимости на фоне </w:t>
      </w:r>
      <w:proofErr w:type="spellStart"/>
      <w:r w:rsidRPr="000C772B">
        <w:rPr>
          <w:sz w:val="28"/>
          <w:szCs w:val="28"/>
        </w:rPr>
        <w:t>канцероматоза</w:t>
      </w:r>
      <w:proofErr w:type="spellEnd"/>
      <w:r w:rsidRPr="000C772B">
        <w:rPr>
          <w:sz w:val="28"/>
          <w:szCs w:val="28"/>
        </w:rPr>
        <w:t xml:space="preserve"> брюшной полости и/или массивного быстро прогрессирующего после лапароцентеза асцита больному показано: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>а – срочное хирургическое вмешательство,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б</w:t>
      </w:r>
      <w:proofErr w:type="gramEnd"/>
      <w:r w:rsidRPr="000C772B">
        <w:rPr>
          <w:sz w:val="28"/>
          <w:szCs w:val="28"/>
        </w:rPr>
        <w:t xml:space="preserve"> – тактика лечения зависит от общего состояния,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 xml:space="preserve">в – парентеральное питание и </w:t>
      </w:r>
      <w:proofErr w:type="spellStart"/>
      <w:r w:rsidRPr="000C772B">
        <w:rPr>
          <w:sz w:val="28"/>
          <w:szCs w:val="28"/>
        </w:rPr>
        <w:t>инфузионная</w:t>
      </w:r>
      <w:proofErr w:type="spellEnd"/>
      <w:r w:rsidRPr="000C772B">
        <w:rPr>
          <w:sz w:val="28"/>
          <w:szCs w:val="28"/>
        </w:rPr>
        <w:t xml:space="preserve"> терапия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г</w:t>
      </w:r>
      <w:proofErr w:type="gramEnd"/>
      <w:r w:rsidRPr="000C772B">
        <w:rPr>
          <w:sz w:val="28"/>
          <w:szCs w:val="28"/>
        </w:rPr>
        <w:t xml:space="preserve"> – только симптоматическая терапия 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г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6C784A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 xml:space="preserve">Для лечения </w:t>
      </w:r>
      <w:proofErr w:type="spellStart"/>
      <w:r w:rsidRPr="000C772B">
        <w:rPr>
          <w:sz w:val="28"/>
          <w:szCs w:val="28"/>
        </w:rPr>
        <w:t>гиперкальциемии</w:t>
      </w:r>
      <w:proofErr w:type="spellEnd"/>
      <w:r w:rsidRPr="000C772B">
        <w:rPr>
          <w:sz w:val="28"/>
          <w:szCs w:val="28"/>
        </w:rPr>
        <w:t xml:space="preserve"> назначают: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 xml:space="preserve">а – </w:t>
      </w:r>
      <w:proofErr w:type="spellStart"/>
      <w:r w:rsidRPr="000C772B">
        <w:rPr>
          <w:sz w:val="28"/>
          <w:szCs w:val="28"/>
        </w:rPr>
        <w:t>инфузионную</w:t>
      </w:r>
      <w:proofErr w:type="spellEnd"/>
      <w:r w:rsidRPr="000C772B">
        <w:rPr>
          <w:sz w:val="28"/>
          <w:szCs w:val="28"/>
        </w:rPr>
        <w:t xml:space="preserve"> терапию до 3 л в сутки,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lastRenderedPageBreak/>
        <w:t>б</w:t>
      </w:r>
      <w:proofErr w:type="gramEnd"/>
      <w:r w:rsidRPr="000C772B">
        <w:rPr>
          <w:sz w:val="28"/>
          <w:szCs w:val="28"/>
        </w:rPr>
        <w:t xml:space="preserve"> – внутривенное введение </w:t>
      </w:r>
      <w:proofErr w:type="spellStart"/>
      <w:r w:rsidRPr="000C772B">
        <w:rPr>
          <w:sz w:val="28"/>
          <w:szCs w:val="28"/>
        </w:rPr>
        <w:t>бисфосфонатов</w:t>
      </w:r>
      <w:proofErr w:type="spellEnd"/>
      <w:r w:rsidRPr="000C772B">
        <w:rPr>
          <w:sz w:val="28"/>
          <w:szCs w:val="28"/>
        </w:rPr>
        <w:t>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 xml:space="preserve">в – </w:t>
      </w:r>
      <w:proofErr w:type="spellStart"/>
      <w:r w:rsidRPr="000C772B">
        <w:rPr>
          <w:sz w:val="28"/>
          <w:szCs w:val="28"/>
        </w:rPr>
        <w:t>инфузионную</w:t>
      </w:r>
      <w:proofErr w:type="spellEnd"/>
      <w:r w:rsidRPr="000C772B">
        <w:rPr>
          <w:sz w:val="28"/>
          <w:szCs w:val="28"/>
        </w:rPr>
        <w:t xml:space="preserve"> терапию до 3 л в сутки и внутривенно </w:t>
      </w:r>
      <w:proofErr w:type="spellStart"/>
      <w:r w:rsidRPr="000C772B">
        <w:rPr>
          <w:sz w:val="28"/>
          <w:szCs w:val="28"/>
        </w:rPr>
        <w:t>бисфосфонаты</w:t>
      </w:r>
      <w:proofErr w:type="spellEnd"/>
      <w:r w:rsidRPr="000C772B">
        <w:rPr>
          <w:sz w:val="28"/>
          <w:szCs w:val="28"/>
        </w:rPr>
        <w:t>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г</w:t>
      </w:r>
      <w:proofErr w:type="gramEnd"/>
      <w:r w:rsidRPr="000C772B">
        <w:rPr>
          <w:sz w:val="28"/>
          <w:szCs w:val="28"/>
        </w:rPr>
        <w:t xml:space="preserve">- внутривенное введение </w:t>
      </w:r>
      <w:proofErr w:type="spellStart"/>
      <w:r w:rsidRPr="000C772B">
        <w:rPr>
          <w:sz w:val="28"/>
          <w:szCs w:val="28"/>
        </w:rPr>
        <w:t>бисфосфонатов</w:t>
      </w:r>
      <w:proofErr w:type="spellEnd"/>
      <w:r w:rsidRPr="000C772B">
        <w:rPr>
          <w:sz w:val="28"/>
          <w:szCs w:val="28"/>
        </w:rPr>
        <w:t xml:space="preserve"> и кортикостероидов 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6C784A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>Поражением только периферических нервов вызывается повреждение на уровне: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 xml:space="preserve">а –  выше </w:t>
      </w:r>
      <w:r w:rsidRPr="000C772B">
        <w:rPr>
          <w:sz w:val="28"/>
          <w:szCs w:val="28"/>
          <w:lang w:val="en-US"/>
        </w:rPr>
        <w:t>L</w:t>
      </w:r>
      <w:r w:rsidRPr="000C772B">
        <w:rPr>
          <w:sz w:val="28"/>
          <w:szCs w:val="28"/>
        </w:rPr>
        <w:t xml:space="preserve">1 – </w:t>
      </w:r>
      <w:r w:rsidRPr="000C772B">
        <w:rPr>
          <w:sz w:val="28"/>
          <w:szCs w:val="28"/>
          <w:lang w:val="en-US"/>
        </w:rPr>
        <w:t>L</w:t>
      </w:r>
      <w:r w:rsidRPr="000C772B">
        <w:rPr>
          <w:sz w:val="28"/>
          <w:szCs w:val="28"/>
        </w:rPr>
        <w:t>2,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б</w:t>
      </w:r>
      <w:proofErr w:type="gramEnd"/>
      <w:r w:rsidRPr="000C772B">
        <w:rPr>
          <w:sz w:val="28"/>
          <w:szCs w:val="28"/>
        </w:rPr>
        <w:t xml:space="preserve"> – ниже </w:t>
      </w:r>
      <w:r w:rsidRPr="000C772B">
        <w:rPr>
          <w:sz w:val="28"/>
          <w:szCs w:val="28"/>
          <w:lang w:val="en-US"/>
        </w:rPr>
        <w:t>L</w:t>
      </w:r>
      <w:r w:rsidRPr="000C772B">
        <w:rPr>
          <w:sz w:val="28"/>
          <w:szCs w:val="28"/>
        </w:rPr>
        <w:t xml:space="preserve">1 – </w:t>
      </w:r>
      <w:r w:rsidRPr="000C772B">
        <w:rPr>
          <w:sz w:val="28"/>
          <w:szCs w:val="28"/>
          <w:lang w:val="en-US"/>
        </w:rPr>
        <w:t>L</w:t>
      </w:r>
      <w:r w:rsidRPr="000C772B">
        <w:rPr>
          <w:sz w:val="28"/>
          <w:szCs w:val="28"/>
        </w:rPr>
        <w:t xml:space="preserve">2 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б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6C784A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>43.Наиболее часто при сдавлении спинного мозга встречается: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>а – нарушение сна,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б</w:t>
      </w:r>
      <w:proofErr w:type="gramEnd"/>
      <w:r w:rsidRPr="000C772B">
        <w:rPr>
          <w:sz w:val="28"/>
          <w:szCs w:val="28"/>
        </w:rPr>
        <w:t xml:space="preserve"> – боль,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в</w:t>
      </w:r>
      <w:proofErr w:type="gramEnd"/>
      <w:r w:rsidRPr="000C772B">
        <w:rPr>
          <w:sz w:val="28"/>
          <w:szCs w:val="28"/>
        </w:rPr>
        <w:t>- потеря аппетита,</w:t>
      </w:r>
    </w:p>
    <w:p w:rsid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г</w:t>
      </w:r>
      <w:proofErr w:type="gramEnd"/>
      <w:r w:rsidRPr="000C772B">
        <w:rPr>
          <w:sz w:val="28"/>
          <w:szCs w:val="28"/>
        </w:rPr>
        <w:t xml:space="preserve"> – тошнота и рвота 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б</w:t>
      </w:r>
    </w:p>
    <w:p w:rsidR="000C772B" w:rsidRDefault="000C772B" w:rsidP="000C772B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6C784A" w:rsidRPr="000C772B" w:rsidRDefault="000C772B" w:rsidP="000C772B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0C772B">
        <w:rPr>
          <w:sz w:val="28"/>
          <w:szCs w:val="28"/>
        </w:rPr>
        <w:t xml:space="preserve"> </w:t>
      </w:r>
      <w:r w:rsidR="006C784A" w:rsidRPr="000C772B">
        <w:rPr>
          <w:sz w:val="28"/>
          <w:szCs w:val="28"/>
        </w:rPr>
        <w:t>Обезболивающие препараты назначаются: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0C772B">
        <w:rPr>
          <w:sz w:val="28"/>
          <w:szCs w:val="28"/>
        </w:rPr>
        <w:t>а – «по требованию»,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б</w:t>
      </w:r>
      <w:proofErr w:type="gramEnd"/>
      <w:r w:rsidRPr="000C772B">
        <w:rPr>
          <w:sz w:val="28"/>
          <w:szCs w:val="28"/>
        </w:rPr>
        <w:t xml:space="preserve"> – «по интенсивности боли»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в</w:t>
      </w:r>
      <w:proofErr w:type="gramEnd"/>
      <w:r w:rsidRPr="000C772B">
        <w:rPr>
          <w:sz w:val="28"/>
          <w:szCs w:val="28"/>
        </w:rPr>
        <w:t xml:space="preserve"> – «по часам»</w:t>
      </w:r>
    </w:p>
    <w:p w:rsidR="006C784A" w:rsidRPr="000C772B" w:rsidRDefault="006C784A" w:rsidP="000C772B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proofErr w:type="gramStart"/>
      <w:r w:rsidRPr="000C772B">
        <w:rPr>
          <w:sz w:val="28"/>
          <w:szCs w:val="28"/>
        </w:rPr>
        <w:t>г</w:t>
      </w:r>
      <w:proofErr w:type="gramEnd"/>
      <w:r w:rsidRPr="000C772B">
        <w:rPr>
          <w:sz w:val="28"/>
          <w:szCs w:val="28"/>
        </w:rPr>
        <w:t xml:space="preserve"> – во всех перечисленных случаях </w:t>
      </w:r>
    </w:p>
    <w:p w:rsidR="000C772B" w:rsidRDefault="00EB26C8" w:rsidP="00EB26C8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</w:t>
      </w:r>
    </w:p>
    <w:p w:rsidR="00EB26C8" w:rsidRDefault="00EB26C8" w:rsidP="00EB26C8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0C772B" w:rsidRDefault="00EB26C8" w:rsidP="00EB26C8">
      <w:pPr>
        <w:pStyle w:val="Style18"/>
        <w:widowControl/>
        <w:numPr>
          <w:ilvl w:val="0"/>
          <w:numId w:val="1"/>
        </w:numPr>
        <w:tabs>
          <w:tab w:val="left" w:pos="749"/>
        </w:tabs>
        <w:spacing w:line="245" w:lineRule="exact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Анальгетики лучше вводить:</w:t>
      </w:r>
    </w:p>
    <w:p w:rsidR="006C784A" w:rsidRPr="00EB26C8" w:rsidRDefault="00EB26C8" w:rsidP="00EB26C8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6C784A" w:rsidRPr="00EB26C8">
        <w:rPr>
          <w:sz w:val="28"/>
          <w:szCs w:val="28"/>
        </w:rPr>
        <w:t>Внутримышечно</w:t>
      </w:r>
    </w:p>
    <w:p w:rsidR="006C784A" w:rsidRPr="00EB26C8" w:rsidRDefault="00EB26C8" w:rsidP="00EB26C8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6C784A" w:rsidRPr="00EB26C8">
        <w:rPr>
          <w:sz w:val="28"/>
          <w:szCs w:val="28"/>
        </w:rPr>
        <w:t>Внутривенно</w:t>
      </w:r>
    </w:p>
    <w:p w:rsidR="006C784A" w:rsidRPr="00EB26C8" w:rsidRDefault="00EB26C8" w:rsidP="00EB26C8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  <w:lang w:val="en-US"/>
        </w:rPr>
      </w:pPr>
      <w:r w:rsidRPr="00EB26C8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В</w:t>
      </w:r>
      <w:r w:rsidR="006C784A" w:rsidRPr="00EB26C8">
        <w:rPr>
          <w:sz w:val="28"/>
          <w:szCs w:val="28"/>
          <w:lang w:val="en-US"/>
        </w:rPr>
        <w:t xml:space="preserve">. Per </w:t>
      </w:r>
      <w:proofErr w:type="spellStart"/>
      <w:r w:rsidR="006C784A" w:rsidRPr="00EB26C8">
        <w:rPr>
          <w:sz w:val="28"/>
          <w:szCs w:val="28"/>
          <w:lang w:val="en-US"/>
        </w:rPr>
        <w:t>os</w:t>
      </w:r>
      <w:proofErr w:type="spellEnd"/>
      <w:r w:rsidR="006C784A" w:rsidRPr="00EB26C8">
        <w:rPr>
          <w:sz w:val="28"/>
          <w:szCs w:val="28"/>
          <w:lang w:val="en-US"/>
        </w:rPr>
        <w:t xml:space="preserve">, per rectum, </w:t>
      </w:r>
      <w:proofErr w:type="spellStart"/>
      <w:r w:rsidR="006C784A" w:rsidRPr="00EB26C8">
        <w:rPr>
          <w:sz w:val="28"/>
          <w:szCs w:val="28"/>
        </w:rPr>
        <w:t>сублингвально</w:t>
      </w:r>
      <w:proofErr w:type="spellEnd"/>
      <w:r w:rsidR="006C784A" w:rsidRPr="00EB26C8">
        <w:rPr>
          <w:sz w:val="28"/>
          <w:szCs w:val="28"/>
          <w:lang w:val="en-US"/>
        </w:rPr>
        <w:t xml:space="preserve"> </w:t>
      </w:r>
    </w:p>
    <w:p w:rsidR="006C784A" w:rsidRPr="00EB26C8" w:rsidRDefault="00EB26C8" w:rsidP="00EB26C8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C784A" w:rsidRPr="00EB26C8">
        <w:rPr>
          <w:sz w:val="28"/>
          <w:szCs w:val="28"/>
        </w:rPr>
        <w:t>. По желанию больного</w:t>
      </w:r>
    </w:p>
    <w:p w:rsidR="00EB26C8" w:rsidRDefault="00EB26C8" w:rsidP="00EB26C8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в</w:t>
      </w:r>
    </w:p>
    <w:p w:rsidR="00A33299" w:rsidRPr="00A33299" w:rsidRDefault="00A33299" w:rsidP="00EB26C8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sz w:val="28"/>
          <w:szCs w:val="28"/>
        </w:rPr>
      </w:pPr>
    </w:p>
    <w:p w:rsidR="00A33299" w:rsidRDefault="00A33299" w:rsidP="00A33299">
      <w:pPr>
        <w:pStyle w:val="Style18"/>
        <w:widowControl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>
        <w:rPr>
          <w:sz w:val="28"/>
          <w:szCs w:val="28"/>
        </w:rPr>
        <w:t xml:space="preserve">При каких состояниях в гериатрии </w:t>
      </w:r>
      <w:proofErr w:type="spellStart"/>
      <w:r>
        <w:rPr>
          <w:sz w:val="28"/>
          <w:szCs w:val="28"/>
        </w:rPr>
        <w:t>нутритивная</w:t>
      </w:r>
      <w:proofErr w:type="spellEnd"/>
      <w:r>
        <w:rPr>
          <w:sz w:val="28"/>
          <w:szCs w:val="28"/>
        </w:rPr>
        <w:t xml:space="preserve"> поддержка неэффективна</w:t>
      </w:r>
      <w:r w:rsidRPr="00A33299">
        <w:rPr>
          <w:sz w:val="28"/>
          <w:szCs w:val="28"/>
        </w:rPr>
        <w:t>?</w:t>
      </w:r>
    </w:p>
    <w:p w:rsidR="00A33299" w:rsidRDefault="00A33299" w:rsidP="00A33299">
      <w:pPr>
        <w:pStyle w:val="Style18"/>
        <w:widowControl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А – при недостатке питания, </w:t>
      </w:r>
    </w:p>
    <w:p w:rsidR="00A33299" w:rsidRDefault="00A33299" w:rsidP="00A33299">
      <w:pPr>
        <w:pStyle w:val="Style18"/>
        <w:widowControl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Б – при кахексии,</w:t>
      </w:r>
    </w:p>
    <w:p w:rsidR="00A33299" w:rsidRDefault="00A33299" w:rsidP="00A33299">
      <w:pPr>
        <w:pStyle w:val="Style18"/>
        <w:widowControl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В – при </w:t>
      </w:r>
      <w:proofErr w:type="spellStart"/>
      <w:r>
        <w:rPr>
          <w:sz w:val="28"/>
          <w:szCs w:val="28"/>
        </w:rPr>
        <w:t>саркопении</w:t>
      </w:r>
      <w:proofErr w:type="spellEnd"/>
      <w:r>
        <w:rPr>
          <w:sz w:val="28"/>
          <w:szCs w:val="28"/>
        </w:rPr>
        <w:t>.</w:t>
      </w:r>
    </w:p>
    <w:p w:rsidR="00A33299" w:rsidRDefault="00A33299" w:rsidP="00A33299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Б</w:t>
      </w:r>
    </w:p>
    <w:p w:rsidR="00A33299" w:rsidRDefault="00A33299" w:rsidP="00A33299">
      <w:pPr>
        <w:pStyle w:val="Style18"/>
        <w:widowControl/>
        <w:tabs>
          <w:tab w:val="left" w:pos="749"/>
        </w:tabs>
        <w:spacing w:line="245" w:lineRule="exact"/>
        <w:ind w:left="360" w:hanging="360"/>
        <w:rPr>
          <w:b/>
          <w:sz w:val="28"/>
          <w:szCs w:val="28"/>
        </w:rPr>
      </w:pPr>
    </w:p>
    <w:p w:rsidR="00A33299" w:rsidRPr="00A33299" w:rsidRDefault="00A33299" w:rsidP="00A33299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A33299">
        <w:rPr>
          <w:bCs/>
          <w:sz w:val="28"/>
          <w:szCs w:val="28"/>
        </w:rPr>
        <w:t xml:space="preserve">Препараты, не показанные лицам, </w:t>
      </w:r>
      <w:r>
        <w:rPr>
          <w:bCs/>
          <w:sz w:val="28"/>
          <w:szCs w:val="28"/>
        </w:rPr>
        <w:t xml:space="preserve">перенесшим инсульт и </w:t>
      </w:r>
      <w:r w:rsidRPr="00A33299">
        <w:rPr>
          <w:bCs/>
          <w:sz w:val="28"/>
          <w:szCs w:val="28"/>
        </w:rPr>
        <w:t>склонным к падениям (более</w:t>
      </w:r>
      <w:r>
        <w:rPr>
          <w:bCs/>
          <w:sz w:val="28"/>
          <w:szCs w:val="28"/>
        </w:rPr>
        <w:t xml:space="preserve"> 1 за предшествующие три месяца): </w:t>
      </w:r>
    </w:p>
    <w:p w:rsidR="00A33299" w:rsidRDefault="00A33299" w:rsidP="00A33299">
      <w:pPr>
        <w:pStyle w:val="Style18"/>
        <w:tabs>
          <w:tab w:val="left" w:pos="749"/>
        </w:tabs>
        <w:spacing w:line="245" w:lineRule="exact"/>
        <w:ind w:left="36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нейролептики,</w:t>
      </w:r>
    </w:p>
    <w:p w:rsidR="00A33299" w:rsidRDefault="00A33299" w:rsidP="00A33299">
      <w:pPr>
        <w:pStyle w:val="Style18"/>
        <w:tabs>
          <w:tab w:val="left" w:pos="749"/>
        </w:tabs>
        <w:spacing w:line="245" w:lineRule="exact"/>
        <w:ind w:left="36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Б – ингибиторы АПФ,</w:t>
      </w:r>
    </w:p>
    <w:p w:rsidR="00A33299" w:rsidRDefault="00A33299" w:rsidP="00A33299">
      <w:pPr>
        <w:pStyle w:val="Style18"/>
        <w:tabs>
          <w:tab w:val="left" w:pos="749"/>
        </w:tabs>
        <w:spacing w:line="245" w:lineRule="exact"/>
        <w:ind w:left="36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468F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spellStart"/>
      <w:r w:rsidR="001468FD">
        <w:rPr>
          <w:bCs/>
          <w:sz w:val="28"/>
          <w:szCs w:val="28"/>
        </w:rPr>
        <w:t>глютаматергические</w:t>
      </w:r>
      <w:proofErr w:type="spellEnd"/>
      <w:r w:rsidR="001468FD">
        <w:rPr>
          <w:bCs/>
          <w:sz w:val="28"/>
          <w:szCs w:val="28"/>
        </w:rPr>
        <w:t xml:space="preserve"> препараты (антагонисты </w:t>
      </w:r>
      <w:r w:rsidR="001468FD">
        <w:rPr>
          <w:bCs/>
          <w:sz w:val="28"/>
          <w:szCs w:val="28"/>
          <w:lang w:val="en-US"/>
        </w:rPr>
        <w:t>NMDA</w:t>
      </w:r>
      <w:r w:rsidR="001468FD">
        <w:rPr>
          <w:bCs/>
          <w:sz w:val="28"/>
          <w:szCs w:val="28"/>
        </w:rPr>
        <w:t xml:space="preserve">-рецепторов, </w:t>
      </w:r>
      <w:proofErr w:type="spellStart"/>
      <w:r w:rsidR="001468FD">
        <w:rPr>
          <w:bCs/>
          <w:sz w:val="28"/>
          <w:szCs w:val="28"/>
        </w:rPr>
        <w:t>мемантин</w:t>
      </w:r>
      <w:proofErr w:type="spellEnd"/>
      <w:r w:rsidR="001468FD">
        <w:rPr>
          <w:bCs/>
          <w:sz w:val="28"/>
          <w:szCs w:val="28"/>
        </w:rPr>
        <w:t>, антагонисты глицинового сайта).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А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1468FD" w:rsidRDefault="001468FD" w:rsidP="001468FD">
      <w:pPr>
        <w:pStyle w:val="Style18"/>
        <w:numPr>
          <w:ilvl w:val="0"/>
          <w:numId w:val="1"/>
        </w:numPr>
        <w:tabs>
          <w:tab w:val="left" w:pos="749"/>
        </w:tabs>
        <w:spacing w:line="245" w:lineRule="exact"/>
        <w:rPr>
          <w:sz w:val="28"/>
          <w:szCs w:val="28"/>
        </w:rPr>
      </w:pPr>
      <w:r>
        <w:rPr>
          <w:sz w:val="28"/>
          <w:szCs w:val="28"/>
        </w:rPr>
        <w:t>Назначения НПВС у пожилых и старых пациентов следует избегать при всех состояниях, кроме: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А – при язвенной болезни или желудочно-кишечном кровотечении в анамнезе,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Б – при артериальной степени тяжести и выше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В – при хронической сердечной недостаточности,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Г – при хронической почечной недостаточности (СКФ – 20- 50 мл/мин)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Д – при сахарном диабете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Эталонный ответ: Д</w:t>
      </w:r>
    </w:p>
    <w:p w:rsidR="001468FD" w:rsidRDefault="001468FD" w:rsidP="001468FD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</w:p>
    <w:p w:rsidR="001468FD" w:rsidRPr="001468FD" w:rsidRDefault="001468FD" w:rsidP="001468FD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</w:p>
    <w:p w:rsidR="00EB26C8" w:rsidRPr="001468FD" w:rsidRDefault="00A33299" w:rsidP="001468FD">
      <w:pPr>
        <w:pStyle w:val="Style18"/>
        <w:tabs>
          <w:tab w:val="left" w:pos="749"/>
        </w:tabs>
        <w:spacing w:line="245" w:lineRule="exact"/>
        <w:ind w:left="360" w:firstLine="0"/>
        <w:rPr>
          <w:rStyle w:val="FontStyle56"/>
          <w:b/>
          <w:sz w:val="28"/>
          <w:szCs w:val="28"/>
        </w:rPr>
      </w:pPr>
      <w:r w:rsidRPr="00A33299">
        <w:rPr>
          <w:bCs/>
          <w:sz w:val="28"/>
          <w:szCs w:val="28"/>
        </w:rPr>
        <w:t xml:space="preserve"> </w:t>
      </w:r>
      <w:r w:rsidR="00EB26C8" w:rsidRPr="001468FD">
        <w:rPr>
          <w:rStyle w:val="FontStyle56"/>
          <w:b/>
          <w:sz w:val="28"/>
          <w:szCs w:val="28"/>
        </w:rPr>
        <w:t>Клиническая задача № 1:</w:t>
      </w:r>
    </w:p>
    <w:p w:rsidR="006C784A" w:rsidRPr="00EB26C8" w:rsidRDefault="006C784A" w:rsidP="00EB26C8">
      <w:pPr>
        <w:pStyle w:val="Style18"/>
        <w:tabs>
          <w:tab w:val="left" w:pos="749"/>
        </w:tabs>
        <w:spacing w:line="245" w:lineRule="exact"/>
        <w:ind w:left="360" w:firstLine="0"/>
        <w:rPr>
          <w:sz w:val="28"/>
          <w:szCs w:val="28"/>
        </w:rPr>
      </w:pPr>
      <w:r w:rsidRPr="00EB26C8">
        <w:rPr>
          <w:sz w:val="28"/>
          <w:szCs w:val="28"/>
        </w:rPr>
        <w:t xml:space="preserve">Пациентка К., 61 года, доставлена в стационар в тяжёлом состоянии с </w:t>
      </w:r>
      <w:r w:rsidRPr="00EB26C8">
        <w:rPr>
          <w:sz w:val="28"/>
          <w:szCs w:val="28"/>
        </w:rPr>
        <w:lastRenderedPageBreak/>
        <w:t xml:space="preserve">диагнозом: рак правой молочной железы, </w:t>
      </w:r>
      <w:r w:rsidRPr="00EB26C8">
        <w:rPr>
          <w:sz w:val="28"/>
          <w:szCs w:val="28"/>
          <w:lang w:val="en-US"/>
        </w:rPr>
        <w:t>T</w:t>
      </w:r>
      <w:r w:rsidRPr="00EB26C8">
        <w:rPr>
          <w:sz w:val="28"/>
          <w:szCs w:val="28"/>
        </w:rPr>
        <w:t>4</w:t>
      </w:r>
      <w:r w:rsidRPr="00EB26C8">
        <w:rPr>
          <w:sz w:val="28"/>
          <w:szCs w:val="28"/>
          <w:lang w:val="en-US"/>
        </w:rPr>
        <w:t>N</w:t>
      </w:r>
      <w:r w:rsidRPr="00EB26C8">
        <w:rPr>
          <w:sz w:val="28"/>
          <w:szCs w:val="28"/>
        </w:rPr>
        <w:t>1</w:t>
      </w:r>
      <w:r w:rsidRPr="00EB26C8">
        <w:rPr>
          <w:sz w:val="28"/>
          <w:szCs w:val="28"/>
          <w:lang w:val="en-US"/>
        </w:rPr>
        <w:t>M</w:t>
      </w:r>
      <w:r w:rsidRPr="00EB26C8">
        <w:rPr>
          <w:sz w:val="28"/>
          <w:szCs w:val="28"/>
        </w:rPr>
        <w:t>1,с метастазами в лёгкие, подмышечные лимфоузлы справа. Хронический болевой синдром.</w:t>
      </w:r>
    </w:p>
    <w:p w:rsidR="006C784A" w:rsidRPr="00EB26C8" w:rsidRDefault="006C784A" w:rsidP="00B67E37">
      <w:pPr>
        <w:pStyle w:val="Style18"/>
        <w:numPr>
          <w:ilvl w:val="1"/>
          <w:numId w:val="33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sz w:val="28"/>
          <w:szCs w:val="28"/>
        </w:rPr>
        <w:t xml:space="preserve">Основные жалобы – сильные боли в правой половине грудной клетки и правой верхней конечности, одышку. Больная не ориентирована в диагнозе. Анальгетические препараты второй ступени в сочетании с </w:t>
      </w:r>
      <w:proofErr w:type="spellStart"/>
      <w:r w:rsidRPr="00EB26C8">
        <w:rPr>
          <w:sz w:val="28"/>
          <w:szCs w:val="28"/>
        </w:rPr>
        <w:t>адъювантной</w:t>
      </w:r>
      <w:proofErr w:type="spellEnd"/>
      <w:r w:rsidRPr="00EB26C8">
        <w:rPr>
          <w:sz w:val="28"/>
          <w:szCs w:val="28"/>
        </w:rPr>
        <w:t xml:space="preserve"> терапией не оказывают должного обезболивающего эффекта. От </w:t>
      </w:r>
      <w:proofErr w:type="spellStart"/>
      <w:r w:rsidRPr="00EB26C8">
        <w:rPr>
          <w:sz w:val="28"/>
          <w:szCs w:val="28"/>
        </w:rPr>
        <w:t>опиоидов</w:t>
      </w:r>
      <w:proofErr w:type="spellEnd"/>
      <w:r w:rsidRPr="00EB26C8">
        <w:rPr>
          <w:sz w:val="28"/>
          <w:szCs w:val="28"/>
        </w:rPr>
        <w:t xml:space="preserve"> больная отказывается из-за боязни наркомании. Родственники пациентки настаивают, чтобы больной не говорили правду о диагнозе, а лечили «капельницами».</w:t>
      </w:r>
    </w:p>
    <w:p w:rsidR="006C784A" w:rsidRPr="00EB26C8" w:rsidRDefault="006C784A" w:rsidP="00B67E37">
      <w:pPr>
        <w:pStyle w:val="Style18"/>
        <w:numPr>
          <w:ilvl w:val="1"/>
          <w:numId w:val="33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sz w:val="28"/>
          <w:szCs w:val="28"/>
        </w:rPr>
        <w:t xml:space="preserve">Какова тактика врача в данном случае по отношению к родственникам и самой больной? </w:t>
      </w:r>
    </w:p>
    <w:p w:rsidR="006C784A" w:rsidRDefault="00EB26C8" w:rsidP="00B67E37">
      <w:pPr>
        <w:pStyle w:val="Style18"/>
        <w:numPr>
          <w:ilvl w:val="0"/>
          <w:numId w:val="34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rStyle w:val="FontStyle56"/>
          <w:b/>
          <w:sz w:val="28"/>
          <w:szCs w:val="28"/>
        </w:rPr>
        <w:t xml:space="preserve">Эталонный ответ: </w:t>
      </w:r>
      <w:r>
        <w:rPr>
          <w:rStyle w:val="FontStyle56"/>
          <w:b/>
          <w:sz w:val="28"/>
          <w:szCs w:val="28"/>
        </w:rPr>
        <w:t xml:space="preserve"> </w:t>
      </w:r>
      <w:r w:rsidR="006C784A" w:rsidRPr="00EB26C8">
        <w:rPr>
          <w:sz w:val="28"/>
          <w:szCs w:val="28"/>
        </w:rPr>
        <w:t xml:space="preserve">Необходимо объяснить родственникам, что больная находится на финальном этапе жизни и главное – улучшить качество оставшейся жизни. При использовании капельниц есть угроза развития сердечной недостаточности, что может ускорить смерть. Следует убедить больную в необходимости приёма сильнодействующих анальгетиков, разъяснив необоснованность боязни пристрастия к ним. Если пациентка захочет узнать правду о диагнозе, врач не может отказать ей в этом, однако не нужно давать информации больше, чем требуется. В доброжелательной, этичной и ненавязчивой форме, отвечая конкретно на заданные вопросы, следует выяснить, что хочет знать больная о своей болезни. </w:t>
      </w:r>
    </w:p>
    <w:p w:rsidR="00EB26C8" w:rsidRDefault="00EB26C8" w:rsidP="00EB26C8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</w:p>
    <w:p w:rsidR="00EB26C8" w:rsidRPr="001468FD" w:rsidRDefault="00EB26C8" w:rsidP="00EB26C8">
      <w:pPr>
        <w:pStyle w:val="Style18"/>
        <w:tabs>
          <w:tab w:val="left" w:pos="749"/>
        </w:tabs>
        <w:spacing w:line="245" w:lineRule="exact"/>
        <w:rPr>
          <w:b/>
          <w:sz w:val="28"/>
          <w:szCs w:val="28"/>
        </w:rPr>
      </w:pPr>
      <w:r w:rsidRPr="001468FD">
        <w:rPr>
          <w:b/>
          <w:sz w:val="28"/>
          <w:szCs w:val="28"/>
        </w:rPr>
        <w:t>Клиническая задача № 2</w:t>
      </w:r>
    </w:p>
    <w:p w:rsidR="006C784A" w:rsidRPr="00EB26C8" w:rsidRDefault="0064715A" w:rsidP="00EB26C8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>Больной З., 6</w:t>
      </w:r>
      <w:r w:rsidR="006C784A" w:rsidRPr="00EB26C8">
        <w:rPr>
          <w:sz w:val="28"/>
          <w:szCs w:val="28"/>
        </w:rPr>
        <w:t xml:space="preserve">6 лет, доставлен в стационар в состоянии средней степени тяжести с диагнозом: рак предстательной железы, </w:t>
      </w:r>
      <w:r w:rsidR="006C784A" w:rsidRPr="00EB26C8">
        <w:rPr>
          <w:sz w:val="28"/>
          <w:szCs w:val="28"/>
          <w:lang w:val="en-US"/>
        </w:rPr>
        <w:t>T</w:t>
      </w:r>
      <w:r w:rsidR="006C784A" w:rsidRPr="00EB26C8">
        <w:rPr>
          <w:sz w:val="28"/>
          <w:szCs w:val="28"/>
        </w:rPr>
        <w:t>4</w:t>
      </w:r>
      <w:r w:rsidR="006C784A" w:rsidRPr="00EB26C8">
        <w:rPr>
          <w:sz w:val="28"/>
          <w:szCs w:val="28"/>
          <w:lang w:val="en-US"/>
        </w:rPr>
        <w:t>N</w:t>
      </w:r>
      <w:r w:rsidR="006C784A" w:rsidRPr="00EB26C8">
        <w:rPr>
          <w:sz w:val="28"/>
          <w:szCs w:val="28"/>
        </w:rPr>
        <w:t>0</w:t>
      </w:r>
      <w:r w:rsidR="006C784A" w:rsidRPr="00EB26C8">
        <w:rPr>
          <w:sz w:val="28"/>
          <w:szCs w:val="28"/>
          <w:lang w:val="en-US"/>
        </w:rPr>
        <w:t>M</w:t>
      </w:r>
      <w:r w:rsidR="006C784A" w:rsidRPr="00EB26C8">
        <w:rPr>
          <w:sz w:val="28"/>
          <w:szCs w:val="28"/>
        </w:rPr>
        <w:t>1, с метастазами в кости скелета. Хронический болевой синдром.</w:t>
      </w:r>
    </w:p>
    <w:p w:rsidR="006C784A" w:rsidRPr="00EB26C8" w:rsidRDefault="006C784A" w:rsidP="00B67E37">
      <w:pPr>
        <w:pStyle w:val="Style18"/>
        <w:numPr>
          <w:ilvl w:val="1"/>
          <w:numId w:val="35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sz w:val="28"/>
          <w:szCs w:val="28"/>
        </w:rPr>
        <w:t>Поступил с жалобами на сильные боли в правом бедре в течение 2 месяцев. Получает гормонотерапию. Участковый терапевт назначил 1,5 месяца назад морфина гидрохлорид по 1% - 1 мл, внутримышечно, 2 раза в сутки. Других назначений не было. Болевой синдром не купируется.</w:t>
      </w:r>
    </w:p>
    <w:p w:rsidR="006C784A" w:rsidRPr="00EB26C8" w:rsidRDefault="006C784A" w:rsidP="00B67E37">
      <w:pPr>
        <w:pStyle w:val="Style18"/>
        <w:numPr>
          <w:ilvl w:val="1"/>
          <w:numId w:val="35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sz w:val="28"/>
          <w:szCs w:val="28"/>
        </w:rPr>
        <w:t xml:space="preserve">Какой тип боли и выбор тактики лечения болевого синдрома у данного пациента? </w:t>
      </w:r>
    </w:p>
    <w:p w:rsidR="00EB26C8" w:rsidRPr="00EB26C8" w:rsidRDefault="00EB26C8" w:rsidP="00EB26C8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rStyle w:val="FontStyle56"/>
          <w:b/>
          <w:sz w:val="28"/>
          <w:szCs w:val="28"/>
        </w:rPr>
        <w:t>Эталонный ответ:</w:t>
      </w:r>
    </w:p>
    <w:p w:rsidR="006C784A" w:rsidRDefault="006C784A" w:rsidP="00EB26C8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</w:rPr>
      </w:pPr>
      <w:r w:rsidRPr="00EB26C8">
        <w:rPr>
          <w:sz w:val="28"/>
          <w:szCs w:val="28"/>
        </w:rPr>
        <w:t xml:space="preserve">Так как имеется поражение костей и нервных структур, тип боли соматический и </w:t>
      </w:r>
      <w:proofErr w:type="spellStart"/>
      <w:r w:rsidRPr="00EB26C8">
        <w:rPr>
          <w:sz w:val="28"/>
          <w:szCs w:val="28"/>
        </w:rPr>
        <w:t>деафферентационный</w:t>
      </w:r>
      <w:proofErr w:type="spellEnd"/>
      <w:r w:rsidRPr="00EB26C8">
        <w:rPr>
          <w:sz w:val="28"/>
          <w:szCs w:val="28"/>
        </w:rPr>
        <w:t xml:space="preserve">. Терапию боли надо начинать с первой ступени «обезболивающей лестницы» ВОЗ, соблюдая все принципы лечения хронического болевого синдрома: от слабого анальгетика к более сильному, введение препаратов «по часам», подбору «минимальной эффективной дозы». Так как есть </w:t>
      </w:r>
      <w:proofErr w:type="spellStart"/>
      <w:r w:rsidRPr="00EB26C8">
        <w:rPr>
          <w:sz w:val="28"/>
          <w:szCs w:val="28"/>
        </w:rPr>
        <w:t>нейропатический</w:t>
      </w:r>
      <w:proofErr w:type="spellEnd"/>
      <w:r w:rsidRPr="00EB26C8">
        <w:rPr>
          <w:sz w:val="28"/>
          <w:szCs w:val="28"/>
        </w:rPr>
        <w:t xml:space="preserve"> элемент боли, необходимо назначение </w:t>
      </w:r>
      <w:proofErr w:type="spellStart"/>
      <w:r w:rsidRPr="00EB26C8">
        <w:rPr>
          <w:sz w:val="28"/>
          <w:szCs w:val="28"/>
        </w:rPr>
        <w:t>коанальгетиков</w:t>
      </w:r>
      <w:proofErr w:type="spellEnd"/>
      <w:r w:rsidRPr="00EB26C8">
        <w:rPr>
          <w:sz w:val="28"/>
          <w:szCs w:val="28"/>
        </w:rPr>
        <w:t xml:space="preserve">. При неэффективности фармакотерапии необходимо ставить вопрос о регионарных методах обезболивания. </w:t>
      </w:r>
    </w:p>
    <w:p w:rsidR="00EB26C8" w:rsidRDefault="00EB26C8" w:rsidP="00EB26C8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</w:rPr>
      </w:pPr>
    </w:p>
    <w:p w:rsidR="00EB26C8" w:rsidRPr="001468FD" w:rsidRDefault="00EB26C8" w:rsidP="00EB26C8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 w:rsidRPr="001468FD">
        <w:rPr>
          <w:b/>
          <w:sz w:val="28"/>
          <w:szCs w:val="28"/>
        </w:rPr>
        <w:t>Клиническая задача № 3:</w:t>
      </w:r>
    </w:p>
    <w:p w:rsidR="006C784A" w:rsidRPr="00EB26C8" w:rsidRDefault="0064715A" w:rsidP="00B67E37">
      <w:pPr>
        <w:pStyle w:val="Style18"/>
        <w:numPr>
          <w:ilvl w:val="0"/>
          <w:numId w:val="36"/>
        </w:numPr>
        <w:tabs>
          <w:tab w:val="left" w:pos="749"/>
        </w:tabs>
        <w:spacing w:line="245" w:lineRule="exact"/>
        <w:rPr>
          <w:sz w:val="28"/>
          <w:szCs w:val="28"/>
        </w:rPr>
      </w:pPr>
      <w:r>
        <w:rPr>
          <w:sz w:val="28"/>
          <w:szCs w:val="28"/>
        </w:rPr>
        <w:t>Пациентка Ж., 62</w:t>
      </w:r>
      <w:r w:rsidR="006C784A" w:rsidRPr="00EB26C8">
        <w:rPr>
          <w:sz w:val="28"/>
          <w:szCs w:val="28"/>
        </w:rPr>
        <w:t xml:space="preserve"> лет, доставлена в стационар в крайне тяжёлом состоянии с диагнозом: рак левой молочной железы. </w:t>
      </w:r>
      <w:r w:rsidR="006C784A" w:rsidRPr="00EB26C8">
        <w:rPr>
          <w:sz w:val="28"/>
          <w:szCs w:val="28"/>
          <w:lang w:val="en-US"/>
        </w:rPr>
        <w:t>T</w:t>
      </w:r>
      <w:r w:rsidR="006C784A" w:rsidRPr="0064715A">
        <w:rPr>
          <w:sz w:val="28"/>
          <w:szCs w:val="28"/>
        </w:rPr>
        <w:t>4</w:t>
      </w:r>
      <w:r w:rsidR="006C784A" w:rsidRPr="00EB26C8">
        <w:rPr>
          <w:sz w:val="28"/>
          <w:szCs w:val="28"/>
          <w:lang w:val="en-US"/>
        </w:rPr>
        <w:t>N</w:t>
      </w:r>
      <w:r w:rsidR="006C784A" w:rsidRPr="0064715A">
        <w:rPr>
          <w:sz w:val="28"/>
          <w:szCs w:val="28"/>
        </w:rPr>
        <w:t>0</w:t>
      </w:r>
      <w:r w:rsidR="006C784A" w:rsidRPr="00EB26C8">
        <w:rPr>
          <w:sz w:val="28"/>
          <w:szCs w:val="28"/>
          <w:lang w:val="en-US"/>
        </w:rPr>
        <w:t>M</w:t>
      </w:r>
      <w:r w:rsidR="006C784A" w:rsidRPr="0064715A">
        <w:rPr>
          <w:sz w:val="28"/>
          <w:szCs w:val="28"/>
        </w:rPr>
        <w:t>1</w:t>
      </w:r>
      <w:r w:rsidR="006C784A" w:rsidRPr="00EB26C8">
        <w:rPr>
          <w:sz w:val="28"/>
          <w:szCs w:val="28"/>
        </w:rPr>
        <w:t>, с метастазами в лёгкие, экссудативный плеврит слева.</w:t>
      </w:r>
    </w:p>
    <w:p w:rsidR="006C784A" w:rsidRPr="00EB26C8" w:rsidRDefault="006C784A" w:rsidP="00B67E37">
      <w:pPr>
        <w:pStyle w:val="Style18"/>
        <w:numPr>
          <w:ilvl w:val="1"/>
          <w:numId w:val="36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sz w:val="28"/>
          <w:szCs w:val="28"/>
        </w:rPr>
        <w:t xml:space="preserve">Жалобы на выраженную одышку, депрессию, нарушение сна. По месту жительства назначался </w:t>
      </w:r>
      <w:proofErr w:type="spellStart"/>
      <w:r w:rsidRPr="00EB26C8">
        <w:rPr>
          <w:sz w:val="28"/>
          <w:szCs w:val="28"/>
        </w:rPr>
        <w:t>реланиум</w:t>
      </w:r>
      <w:proofErr w:type="spellEnd"/>
      <w:r w:rsidRPr="00EB26C8">
        <w:rPr>
          <w:sz w:val="28"/>
          <w:szCs w:val="28"/>
        </w:rPr>
        <w:t xml:space="preserve">, эуфиллин, но без эффекта. При осмотре: сознание ясное, беспокойна, эмоциональна напряжена, находится в вынужденном положении – </w:t>
      </w:r>
      <w:proofErr w:type="spellStart"/>
      <w:r w:rsidRPr="00EB26C8">
        <w:rPr>
          <w:sz w:val="28"/>
          <w:szCs w:val="28"/>
        </w:rPr>
        <w:t>ортопноэ</w:t>
      </w:r>
      <w:proofErr w:type="spellEnd"/>
      <w:r w:rsidRPr="00EB26C8">
        <w:rPr>
          <w:sz w:val="28"/>
          <w:szCs w:val="28"/>
        </w:rPr>
        <w:t xml:space="preserve">. </w:t>
      </w:r>
      <w:proofErr w:type="spellStart"/>
      <w:r w:rsidRPr="00EB26C8">
        <w:rPr>
          <w:sz w:val="28"/>
          <w:szCs w:val="28"/>
        </w:rPr>
        <w:t>Акроцианоз</w:t>
      </w:r>
      <w:proofErr w:type="spellEnd"/>
      <w:r w:rsidRPr="00EB26C8">
        <w:rPr>
          <w:sz w:val="28"/>
          <w:szCs w:val="28"/>
        </w:rPr>
        <w:t xml:space="preserve">. Частота дыхания – 26 в минуту, АД – 150/100 мм </w:t>
      </w:r>
      <w:proofErr w:type="spellStart"/>
      <w:r w:rsidRPr="00EB26C8">
        <w:rPr>
          <w:sz w:val="28"/>
          <w:szCs w:val="28"/>
        </w:rPr>
        <w:t>рт.ст</w:t>
      </w:r>
      <w:proofErr w:type="spellEnd"/>
      <w:r w:rsidRPr="00EB26C8">
        <w:rPr>
          <w:sz w:val="28"/>
          <w:szCs w:val="28"/>
        </w:rPr>
        <w:t>., пульс 120 в минуту</w:t>
      </w:r>
    </w:p>
    <w:p w:rsidR="006C784A" w:rsidRPr="00EB26C8" w:rsidRDefault="006C784A" w:rsidP="00B67E37">
      <w:pPr>
        <w:pStyle w:val="Style18"/>
        <w:numPr>
          <w:ilvl w:val="1"/>
          <w:numId w:val="36"/>
        </w:numPr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sz w:val="28"/>
          <w:szCs w:val="28"/>
        </w:rPr>
        <w:t xml:space="preserve">Какова причина одышки, депрессии, нарушения сна, возбуждения больной и какую терапию необходимо проводить для их контроля? </w:t>
      </w:r>
    </w:p>
    <w:p w:rsidR="00EB26C8" w:rsidRPr="00EB26C8" w:rsidRDefault="00EB26C8" w:rsidP="00EB26C8">
      <w:pPr>
        <w:pStyle w:val="Style18"/>
        <w:tabs>
          <w:tab w:val="left" w:pos="749"/>
        </w:tabs>
        <w:spacing w:line="245" w:lineRule="exact"/>
        <w:rPr>
          <w:sz w:val="28"/>
          <w:szCs w:val="28"/>
        </w:rPr>
      </w:pPr>
      <w:r w:rsidRPr="00EB26C8">
        <w:rPr>
          <w:rStyle w:val="FontStyle56"/>
          <w:b/>
          <w:sz w:val="28"/>
          <w:szCs w:val="28"/>
        </w:rPr>
        <w:t>Эталонный ответ:</w:t>
      </w:r>
    </w:p>
    <w:p w:rsidR="00EB26C8" w:rsidRDefault="00B14712" w:rsidP="00EB26C8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26C8" w:rsidRPr="00EB26C8">
        <w:rPr>
          <w:sz w:val="28"/>
          <w:szCs w:val="28"/>
        </w:rPr>
        <w:t>Одышка связана с метастатическим поражением лёгких и левосторонним плевритом. Остальные симптомы являются следствием гипоксии. Поэтому, в первую очередь, необходимо лечение плеврита, назначение кортикостероидов, седативных препаратов, обязательна психоэмоциональная коррекция. При недостаточной эффективности проводимой терапии следует назначить опиаты.</w:t>
      </w:r>
    </w:p>
    <w:p w:rsidR="0064715A" w:rsidRDefault="0064715A" w:rsidP="00EB26C8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</w:rPr>
      </w:pPr>
    </w:p>
    <w:p w:rsidR="0064715A" w:rsidRPr="001468FD" w:rsidRDefault="0064715A" w:rsidP="00EB26C8">
      <w:pPr>
        <w:pStyle w:val="Style18"/>
        <w:tabs>
          <w:tab w:val="left" w:pos="749"/>
        </w:tabs>
        <w:spacing w:line="245" w:lineRule="exact"/>
        <w:ind w:firstLine="0"/>
        <w:rPr>
          <w:b/>
          <w:sz w:val="28"/>
          <w:szCs w:val="28"/>
        </w:rPr>
      </w:pPr>
      <w:r w:rsidRPr="001468FD">
        <w:rPr>
          <w:b/>
          <w:sz w:val="28"/>
          <w:szCs w:val="28"/>
        </w:rPr>
        <w:t>Клиническая задача №4:</w:t>
      </w:r>
    </w:p>
    <w:p w:rsidR="00A1270B" w:rsidRPr="0064715A" w:rsidRDefault="0044608D" w:rsidP="001468FD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  <w:r w:rsidRPr="0064715A">
        <w:rPr>
          <w:sz w:val="28"/>
          <w:szCs w:val="28"/>
        </w:rPr>
        <w:t>Женщина 66 лет, на пенсии, в прошлом медицинская сестра, обратилась к своему врачу общей практики с жалобами на утомляемость в течение по</w:t>
      </w:r>
      <w:r w:rsidRPr="0064715A">
        <w:rPr>
          <w:sz w:val="28"/>
          <w:szCs w:val="28"/>
        </w:rPr>
        <w:softHyphen/>
        <w:t xml:space="preserve">следних 4 </w:t>
      </w:r>
      <w:proofErr w:type="spellStart"/>
      <w:r w:rsidRPr="0064715A">
        <w:rPr>
          <w:sz w:val="28"/>
          <w:szCs w:val="28"/>
        </w:rPr>
        <w:t>мес</w:t>
      </w:r>
      <w:proofErr w:type="spellEnd"/>
      <w:r w:rsidRPr="0064715A">
        <w:rPr>
          <w:sz w:val="28"/>
          <w:szCs w:val="28"/>
        </w:rPr>
        <w:t>, незначительную одышку при физической нагрузке и сниже</w:t>
      </w:r>
      <w:r w:rsidRPr="0064715A">
        <w:rPr>
          <w:sz w:val="28"/>
          <w:szCs w:val="28"/>
        </w:rPr>
        <w:softHyphen/>
        <w:t>ние массы тела с 71 до 65 кг. Аппетит сохранен, тошноты, рвоты нет, однако в последние два месяца периодически отмечались запоры. Крови в кале не было, живот не болел. Анамнез жизни и наследственный анамнез без осо</w:t>
      </w:r>
      <w:r w:rsidRPr="0064715A">
        <w:rPr>
          <w:sz w:val="28"/>
          <w:szCs w:val="28"/>
        </w:rPr>
        <w:softHyphen/>
        <w:t>бенностей. Никаких препаратов не принимает.</w:t>
      </w:r>
    </w:p>
    <w:p w:rsidR="00A1270B" w:rsidRPr="0064715A" w:rsidRDefault="0044608D" w:rsidP="001468FD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  <w:r w:rsidRPr="0064715A">
        <w:rPr>
          <w:sz w:val="28"/>
          <w:szCs w:val="28"/>
        </w:rPr>
        <w:t>В течение 48 лет курила по 20 сигарет в день, употребляет 20—28 доз алко</w:t>
      </w:r>
      <w:r w:rsidRPr="0064715A">
        <w:rPr>
          <w:sz w:val="28"/>
          <w:szCs w:val="28"/>
        </w:rPr>
        <w:softHyphen/>
        <w:t>голя в пересчете на 96° этанол в неделю.</w:t>
      </w:r>
    </w:p>
    <w:p w:rsidR="00A1270B" w:rsidRDefault="0064715A" w:rsidP="001468FD">
      <w:pPr>
        <w:pStyle w:val="Style18"/>
        <w:tabs>
          <w:tab w:val="left" w:pos="749"/>
        </w:tabs>
        <w:spacing w:line="245" w:lineRule="exact"/>
        <w:ind w:left="720" w:firstLine="0"/>
        <w:rPr>
          <w:bCs/>
          <w:sz w:val="28"/>
          <w:szCs w:val="28"/>
        </w:rPr>
      </w:pPr>
      <w:r w:rsidRPr="0064715A">
        <w:rPr>
          <w:b/>
          <w:bCs/>
          <w:sz w:val="28"/>
          <w:szCs w:val="28"/>
        </w:rPr>
        <w:t>Данные осмотра.</w:t>
      </w:r>
      <w:r w:rsidRPr="0064715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="0044608D" w:rsidRPr="0064715A">
        <w:rPr>
          <w:bCs/>
          <w:sz w:val="28"/>
          <w:szCs w:val="28"/>
        </w:rPr>
        <w:t>Кожные покровы немного бледные, однако в целом пациентка выглядит вполне здоровой. Периферические лимфоузлы, доступные пальпации, не увеличены. При обследовании молочных желез, щитовидной железы, серд</w:t>
      </w:r>
      <w:r w:rsidR="0044608D" w:rsidRPr="0064715A">
        <w:rPr>
          <w:bCs/>
          <w:sz w:val="28"/>
          <w:szCs w:val="28"/>
        </w:rPr>
        <w:softHyphen/>
        <w:t xml:space="preserve">ца, грудной клетки, а также при ректальном исследовании патологии не выявлено. Артериальное давление 148/90 мм </w:t>
      </w:r>
      <w:proofErr w:type="spellStart"/>
      <w:r w:rsidR="0044608D" w:rsidRPr="0064715A">
        <w:rPr>
          <w:bCs/>
          <w:sz w:val="28"/>
          <w:szCs w:val="28"/>
        </w:rPr>
        <w:t>рт.ст</w:t>
      </w:r>
      <w:proofErr w:type="spellEnd"/>
      <w:r w:rsidR="0044608D" w:rsidRPr="006471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4715A">
        <w:rPr>
          <w:b/>
          <w:bCs/>
          <w:sz w:val="28"/>
          <w:szCs w:val="28"/>
        </w:rPr>
        <w:t>Данные лабораторных и инструментальных исследований</w:t>
      </w:r>
      <w:r w:rsidR="00F52808">
        <w:rPr>
          <w:b/>
          <w:bCs/>
          <w:sz w:val="28"/>
          <w:szCs w:val="28"/>
        </w:rPr>
        <w:t xml:space="preserve">. </w:t>
      </w:r>
      <w:r w:rsidR="00F52808" w:rsidRPr="00F52808">
        <w:rPr>
          <w:bCs/>
          <w:sz w:val="28"/>
          <w:szCs w:val="28"/>
        </w:rPr>
        <w:t>Гемоглобин</w:t>
      </w:r>
      <w:r w:rsidR="00F52808">
        <w:rPr>
          <w:bCs/>
          <w:sz w:val="28"/>
          <w:szCs w:val="28"/>
        </w:rPr>
        <w:t xml:space="preserve"> 10,1 – г/дл, Средний объём эритроцита – 76 </w:t>
      </w:r>
      <w:proofErr w:type="spellStart"/>
      <w:r w:rsidR="00F52808">
        <w:rPr>
          <w:bCs/>
          <w:sz w:val="28"/>
          <w:szCs w:val="28"/>
        </w:rPr>
        <w:t>фл</w:t>
      </w:r>
      <w:proofErr w:type="spellEnd"/>
      <w:r w:rsidR="00F52808">
        <w:rPr>
          <w:bCs/>
          <w:sz w:val="28"/>
          <w:szCs w:val="28"/>
        </w:rPr>
        <w:t>, лейкоциты – 6,1 х 10</w:t>
      </w:r>
      <w:r w:rsidR="00F52808">
        <w:rPr>
          <w:bCs/>
          <w:sz w:val="28"/>
          <w:szCs w:val="28"/>
          <w:vertAlign w:val="superscript"/>
        </w:rPr>
        <w:t>9</w:t>
      </w:r>
      <w:r w:rsidR="00F52808">
        <w:rPr>
          <w:bCs/>
          <w:sz w:val="28"/>
          <w:szCs w:val="28"/>
        </w:rPr>
        <w:t xml:space="preserve"> /л, тромбоциты – 277 х 10</w:t>
      </w:r>
      <w:r w:rsidR="00F52808">
        <w:rPr>
          <w:bCs/>
          <w:sz w:val="28"/>
          <w:szCs w:val="28"/>
          <w:vertAlign w:val="superscript"/>
        </w:rPr>
        <w:t>9</w:t>
      </w:r>
      <w:r w:rsidR="00F52808">
        <w:rPr>
          <w:bCs/>
          <w:sz w:val="28"/>
          <w:szCs w:val="28"/>
        </w:rPr>
        <w:t xml:space="preserve">/л, натрий – 142 </w:t>
      </w:r>
      <w:proofErr w:type="spellStart"/>
      <w:r w:rsidR="00F52808">
        <w:rPr>
          <w:bCs/>
          <w:sz w:val="28"/>
          <w:szCs w:val="28"/>
        </w:rPr>
        <w:t>ммоль</w:t>
      </w:r>
      <w:proofErr w:type="spellEnd"/>
      <w:r w:rsidR="00F52808">
        <w:rPr>
          <w:bCs/>
          <w:sz w:val="28"/>
          <w:szCs w:val="28"/>
        </w:rPr>
        <w:t xml:space="preserve">/л, калий – 4,4 </w:t>
      </w:r>
      <w:proofErr w:type="spellStart"/>
      <w:r w:rsidR="00F52808">
        <w:rPr>
          <w:bCs/>
          <w:sz w:val="28"/>
          <w:szCs w:val="28"/>
        </w:rPr>
        <w:t>ммоль</w:t>
      </w:r>
      <w:proofErr w:type="spellEnd"/>
      <w:r w:rsidR="00F52808">
        <w:rPr>
          <w:bCs/>
          <w:sz w:val="28"/>
          <w:szCs w:val="28"/>
        </w:rPr>
        <w:t xml:space="preserve">/л, мочевина – 5,2 </w:t>
      </w:r>
      <w:proofErr w:type="spellStart"/>
      <w:r w:rsidR="00F52808">
        <w:rPr>
          <w:bCs/>
          <w:sz w:val="28"/>
          <w:szCs w:val="28"/>
        </w:rPr>
        <w:t>ммоль</w:t>
      </w:r>
      <w:proofErr w:type="spellEnd"/>
      <w:r w:rsidR="00F52808">
        <w:rPr>
          <w:bCs/>
          <w:sz w:val="28"/>
          <w:szCs w:val="28"/>
        </w:rPr>
        <w:t xml:space="preserve">/л, </w:t>
      </w:r>
      <w:proofErr w:type="spellStart"/>
      <w:r w:rsidR="00F52808">
        <w:rPr>
          <w:bCs/>
          <w:sz w:val="28"/>
          <w:szCs w:val="28"/>
        </w:rPr>
        <w:t>креатинин</w:t>
      </w:r>
      <w:proofErr w:type="spellEnd"/>
      <w:r w:rsidR="00F52808">
        <w:rPr>
          <w:bCs/>
          <w:sz w:val="28"/>
          <w:szCs w:val="28"/>
        </w:rPr>
        <w:t xml:space="preserve"> – 106 </w:t>
      </w:r>
      <w:proofErr w:type="spellStart"/>
      <w:r w:rsidR="00F52808">
        <w:rPr>
          <w:bCs/>
          <w:sz w:val="28"/>
          <w:szCs w:val="28"/>
        </w:rPr>
        <w:t>мкмоль</w:t>
      </w:r>
      <w:proofErr w:type="spellEnd"/>
      <w:r w:rsidR="00F52808">
        <w:rPr>
          <w:bCs/>
          <w:sz w:val="28"/>
          <w:szCs w:val="28"/>
        </w:rPr>
        <w:t xml:space="preserve">/л. В мазке крови выявлен гипохромный </w:t>
      </w:r>
      <w:proofErr w:type="spellStart"/>
      <w:r w:rsidR="00F52808">
        <w:rPr>
          <w:bCs/>
          <w:sz w:val="28"/>
          <w:szCs w:val="28"/>
        </w:rPr>
        <w:t>микроцитоз</w:t>
      </w:r>
      <w:proofErr w:type="spellEnd"/>
      <w:r w:rsidR="00F52808">
        <w:rPr>
          <w:bCs/>
          <w:sz w:val="28"/>
          <w:szCs w:val="28"/>
        </w:rPr>
        <w:t>. Общий анализ мочи без патологии.</w:t>
      </w:r>
    </w:p>
    <w:p w:rsidR="00F52808" w:rsidRDefault="00F52808" w:rsidP="00F52808">
      <w:pPr>
        <w:pStyle w:val="Style18"/>
        <w:tabs>
          <w:tab w:val="left" w:pos="749"/>
        </w:tabs>
        <w:spacing w:line="245" w:lineRule="exact"/>
        <w:ind w:left="72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  <w:r>
        <w:rPr>
          <w:bCs/>
          <w:sz w:val="28"/>
          <w:szCs w:val="28"/>
        </w:rPr>
        <w:t xml:space="preserve"> 1. Каков наиболее вероятный диагноз</w:t>
      </w:r>
      <w:r w:rsidRPr="00F52808">
        <w:rPr>
          <w:bCs/>
          <w:sz w:val="28"/>
          <w:szCs w:val="28"/>
        </w:rPr>
        <w:t>?</w:t>
      </w:r>
    </w:p>
    <w:p w:rsidR="00F52808" w:rsidRDefault="00F52808" w:rsidP="00F52808">
      <w:pPr>
        <w:pStyle w:val="Style18"/>
        <w:tabs>
          <w:tab w:val="left" w:pos="749"/>
        </w:tabs>
        <w:spacing w:line="245" w:lineRule="exact"/>
        <w:ind w:left="720" w:firstLine="0"/>
        <w:rPr>
          <w:bCs/>
          <w:sz w:val="28"/>
          <w:szCs w:val="28"/>
        </w:rPr>
      </w:pPr>
      <w:r w:rsidRPr="00F52808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Назначьте план обследования.</w:t>
      </w:r>
    </w:p>
    <w:p w:rsidR="00F52808" w:rsidRPr="00F52808" w:rsidRDefault="00F52808" w:rsidP="00F52808">
      <w:pPr>
        <w:pStyle w:val="Style18"/>
        <w:tabs>
          <w:tab w:val="left" w:pos="749"/>
        </w:tabs>
        <w:spacing w:line="245" w:lineRule="exact"/>
        <w:ind w:left="720" w:firstLine="0"/>
        <w:rPr>
          <w:bCs/>
          <w:sz w:val="28"/>
          <w:szCs w:val="28"/>
        </w:rPr>
      </w:pPr>
    </w:p>
    <w:p w:rsidR="00F52808" w:rsidRDefault="00F52808" w:rsidP="00534265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>Ответ.</w:t>
      </w:r>
      <w:r w:rsidRPr="00F52808">
        <w:rPr>
          <w:rFonts w:eastAsia="+mn-ea" w:cs="+mn-cs"/>
          <w:color w:val="000000"/>
          <w:kern w:val="24"/>
          <w:sz w:val="60"/>
          <w:szCs w:val="60"/>
        </w:rPr>
        <w:t xml:space="preserve"> </w:t>
      </w:r>
      <w:proofErr w:type="spellStart"/>
      <w:r w:rsidR="0044608D" w:rsidRPr="00F52808">
        <w:rPr>
          <w:sz w:val="28"/>
          <w:szCs w:val="28"/>
        </w:rPr>
        <w:t>Микроцитарная</w:t>
      </w:r>
      <w:proofErr w:type="spellEnd"/>
      <w:r w:rsidR="0044608D" w:rsidRPr="00F52808">
        <w:rPr>
          <w:sz w:val="28"/>
          <w:szCs w:val="28"/>
        </w:rPr>
        <w:t xml:space="preserve"> гипохромная анемия на фоне нарушения стула является признаком карциномы ободочной кишки, которая также объясняет снижение массы тела. </w:t>
      </w:r>
    </w:p>
    <w:p w:rsidR="00F52808" w:rsidRDefault="00F52808" w:rsidP="00534265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Необходимо предусмотреть следующие исследования: а) </w:t>
      </w:r>
      <w:proofErr w:type="spellStart"/>
      <w:r>
        <w:rPr>
          <w:sz w:val="28"/>
          <w:szCs w:val="28"/>
        </w:rPr>
        <w:t>колоноскопию</w:t>
      </w:r>
      <w:proofErr w:type="spellEnd"/>
      <w:r>
        <w:rPr>
          <w:sz w:val="28"/>
          <w:szCs w:val="28"/>
        </w:rPr>
        <w:t xml:space="preserve"> с биопсией</w:t>
      </w:r>
    </w:p>
    <w:p w:rsidR="00A1270B" w:rsidRPr="0064715A" w:rsidRDefault="00F52808" w:rsidP="00534265">
      <w:pPr>
        <w:pStyle w:val="Style18"/>
        <w:tabs>
          <w:tab w:val="left" w:pos="749"/>
        </w:tabs>
        <w:spacing w:line="245" w:lineRule="exact"/>
        <w:ind w:left="720" w:firstLine="0"/>
        <w:rPr>
          <w:sz w:val="28"/>
          <w:szCs w:val="28"/>
        </w:rPr>
      </w:pPr>
      <w:r w:rsidRPr="00F52808">
        <w:rPr>
          <w:sz w:val="28"/>
          <w:szCs w:val="28"/>
        </w:rPr>
        <w:t xml:space="preserve">Б) УЗИ органов брюшной полости для исключения </w:t>
      </w:r>
      <w:proofErr w:type="spellStart"/>
      <w:r w:rsidRPr="00F52808">
        <w:rPr>
          <w:sz w:val="28"/>
          <w:szCs w:val="28"/>
        </w:rPr>
        <w:t>интраабдоминальной</w:t>
      </w:r>
      <w:proofErr w:type="spellEnd"/>
      <w:r w:rsidRPr="00F52808">
        <w:rPr>
          <w:sz w:val="28"/>
          <w:szCs w:val="28"/>
        </w:rPr>
        <w:t xml:space="preserve"> </w:t>
      </w:r>
      <w:proofErr w:type="spellStart"/>
      <w:r w:rsidRPr="00F52808">
        <w:rPr>
          <w:sz w:val="28"/>
          <w:szCs w:val="28"/>
        </w:rPr>
        <w:t>лимфаденопатии</w:t>
      </w:r>
      <w:proofErr w:type="spellEnd"/>
      <w:r w:rsidRPr="00F52808">
        <w:rPr>
          <w:sz w:val="28"/>
          <w:szCs w:val="28"/>
        </w:rPr>
        <w:t xml:space="preserve"> или метастазов в печень. </w:t>
      </w:r>
    </w:p>
    <w:p w:rsidR="0064715A" w:rsidRPr="00EB26C8" w:rsidRDefault="0064715A" w:rsidP="00EB26C8">
      <w:pPr>
        <w:pStyle w:val="Style18"/>
        <w:tabs>
          <w:tab w:val="left" w:pos="749"/>
        </w:tabs>
        <w:spacing w:line="245" w:lineRule="exact"/>
        <w:ind w:firstLine="0"/>
        <w:rPr>
          <w:sz w:val="28"/>
          <w:szCs w:val="28"/>
        </w:rPr>
      </w:pPr>
    </w:p>
    <w:p w:rsidR="00EB26C8" w:rsidRPr="008D5B1D" w:rsidRDefault="00EB26C8" w:rsidP="008D5B1D">
      <w:pPr>
        <w:pStyle w:val="Style18"/>
        <w:widowControl/>
        <w:tabs>
          <w:tab w:val="left" w:pos="749"/>
        </w:tabs>
        <w:spacing w:line="245" w:lineRule="exact"/>
        <w:ind w:left="360" w:firstLine="0"/>
        <w:rPr>
          <w:rStyle w:val="FontStyle56"/>
          <w:sz w:val="28"/>
          <w:szCs w:val="28"/>
        </w:rPr>
      </w:pPr>
    </w:p>
    <w:p w:rsidR="00897A34" w:rsidRDefault="00897A34" w:rsidP="00D67A81">
      <w:pPr>
        <w:pStyle w:val="Style18"/>
        <w:widowControl/>
        <w:tabs>
          <w:tab w:val="left" w:pos="749"/>
        </w:tabs>
        <w:spacing w:line="245" w:lineRule="exact"/>
        <w:ind w:firstLine="0"/>
        <w:rPr>
          <w:rStyle w:val="FontStyle56"/>
          <w:sz w:val="28"/>
          <w:szCs w:val="28"/>
        </w:rPr>
      </w:pPr>
    </w:p>
    <w:p w:rsidR="00D67A81" w:rsidRPr="008A59F3" w:rsidRDefault="00D67A81" w:rsidP="005342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7A81" w:rsidRPr="008A59F3" w:rsidRDefault="00D67A81" w:rsidP="00D67A81">
      <w:pPr>
        <w:widowControl w:val="0"/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_Toc320887502"/>
      <w:bookmarkStart w:id="10" w:name="_Toc304907147"/>
      <w:r w:rsidRPr="008A5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8.1 Оценочные средства текущего контроля успеваемости</w:t>
      </w:r>
      <w:bookmarkEnd w:id="9"/>
      <w:bookmarkEnd w:id="10"/>
    </w:p>
    <w:p w:rsidR="00D67A81" w:rsidRPr="008A59F3" w:rsidRDefault="00D67A81" w:rsidP="00D67A81">
      <w:pPr>
        <w:widowControl w:val="0"/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7A81" w:rsidRPr="008A59F3" w:rsidRDefault="00B14712" w:rsidP="00D67A81">
      <w:pPr>
        <w:tabs>
          <w:tab w:val="left" w:pos="3980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304907149"/>
      <w:bookmarkStart w:id="12" w:name="_Toc320887504"/>
      <w:r>
        <w:rPr>
          <w:rFonts w:ascii="Times New Roman" w:hAnsi="Times New Roman" w:cs="Times New Roman"/>
          <w:sz w:val="28"/>
          <w:szCs w:val="28"/>
        </w:rPr>
        <w:t>Таблица 11</w:t>
      </w:r>
      <w:r w:rsidR="00D67A81" w:rsidRPr="008A59F3">
        <w:rPr>
          <w:rFonts w:ascii="Times New Roman" w:hAnsi="Times New Roman" w:cs="Times New Roman"/>
          <w:sz w:val="28"/>
          <w:szCs w:val="28"/>
        </w:rPr>
        <w:t xml:space="preserve"> –</w:t>
      </w:r>
      <w:r w:rsidR="00534265">
        <w:rPr>
          <w:rFonts w:ascii="Times New Roman" w:hAnsi="Times New Roman" w:cs="Times New Roman"/>
          <w:sz w:val="28"/>
          <w:szCs w:val="28"/>
        </w:rPr>
        <w:t xml:space="preserve"> </w:t>
      </w:r>
      <w:r w:rsidR="00D67A81" w:rsidRPr="008A59F3">
        <w:rPr>
          <w:rFonts w:ascii="Times New Roman" w:hAnsi="Times New Roman" w:cs="Times New Roman"/>
          <w:sz w:val="28"/>
          <w:szCs w:val="28"/>
        </w:rPr>
        <w:t xml:space="preserve">Оценочные средства для текущего контроля успеваемости </w:t>
      </w:r>
    </w:p>
    <w:p w:rsidR="00D67A81" w:rsidRPr="008A59F3" w:rsidRDefault="00D67A81" w:rsidP="00D67A81">
      <w:pPr>
        <w:tabs>
          <w:tab w:val="left" w:pos="39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334"/>
        <w:gridCol w:w="566"/>
        <w:gridCol w:w="1844"/>
        <w:gridCol w:w="1985"/>
        <w:gridCol w:w="990"/>
        <w:gridCol w:w="1629"/>
      </w:tblGrid>
      <w:tr w:rsidR="00D67A81" w:rsidRPr="008A59F3" w:rsidTr="00B14712">
        <w:trPr>
          <w:trHeight w:val="904"/>
          <w:tblHeader/>
        </w:trPr>
        <w:tc>
          <w:tcPr>
            <w:tcW w:w="290" w:type="pct"/>
            <w:shd w:val="clear" w:color="auto" w:fill="FFFFFF"/>
            <w:vAlign w:val="center"/>
          </w:tcPr>
          <w:p w:rsidR="00D67A81" w:rsidRPr="008A59F3" w:rsidRDefault="00D67A81" w:rsidP="00D6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67A81" w:rsidRPr="008A59F3" w:rsidRDefault="00D67A81" w:rsidP="00D67A8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76" w:type="pct"/>
            <w:shd w:val="clear" w:color="auto" w:fill="FFFFFF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дисциплины, тема, вид занятия</w:t>
            </w:r>
          </w:p>
        </w:tc>
        <w:tc>
          <w:tcPr>
            <w:tcW w:w="1214" w:type="pct"/>
            <w:gridSpan w:val="2"/>
            <w:shd w:val="clear" w:color="auto" w:fill="FFFFFF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Контролируе</w:t>
            </w:r>
            <w:r w:rsidR="00B14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мые</w:t>
            </w:r>
            <w:proofErr w:type="spellEnd"/>
            <w:proofErr w:type="gramEnd"/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  <w:proofErr w:type="spellEnd"/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результаты обучения 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Оценочное средство</w:t>
            </w: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499" w:type="pct"/>
            <w:shd w:val="clear" w:color="auto" w:fill="FFFFFF"/>
          </w:tcPr>
          <w:p w:rsidR="00D67A81" w:rsidRPr="008A59F3" w:rsidRDefault="00D67A81" w:rsidP="00D67A8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821" w:type="pct"/>
            <w:shd w:val="clear" w:color="auto" w:fill="FFFFFF"/>
          </w:tcPr>
          <w:p w:rsidR="00D67A81" w:rsidRPr="008A59F3" w:rsidRDefault="00D67A81" w:rsidP="00D67A8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(оценка)</w:t>
            </w:r>
          </w:p>
        </w:tc>
      </w:tr>
      <w:tr w:rsidR="00D67A81" w:rsidRPr="008A59F3" w:rsidTr="00B14712">
        <w:trPr>
          <w:trHeight w:val="234"/>
          <w:tblHeader/>
        </w:trPr>
        <w:tc>
          <w:tcPr>
            <w:tcW w:w="290" w:type="pct"/>
            <w:vAlign w:val="center"/>
          </w:tcPr>
          <w:p w:rsidR="00D67A81" w:rsidRPr="008A59F3" w:rsidRDefault="00B14712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76" w:type="pct"/>
            <w:vAlign w:val="center"/>
          </w:tcPr>
          <w:p w:rsidR="00D67A81" w:rsidRPr="00B14712" w:rsidRDefault="00B14712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712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паллиативной медицинской помощи</w:t>
            </w:r>
          </w:p>
        </w:tc>
        <w:tc>
          <w:tcPr>
            <w:tcW w:w="1214" w:type="pct"/>
            <w:gridSpan w:val="2"/>
            <w:vAlign w:val="center"/>
          </w:tcPr>
          <w:p w:rsidR="00B14712" w:rsidRDefault="00B14712" w:rsidP="00B14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1, УК- 2, УК – 4.ОПК -1.</w:t>
            </w:r>
          </w:p>
          <w:p w:rsidR="00B14712" w:rsidRDefault="00B14712" w:rsidP="00B14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ПК – 1, ПК -2,</w:t>
            </w:r>
          </w:p>
          <w:p w:rsidR="00D67A81" w:rsidRPr="008A59F3" w:rsidRDefault="00B14712" w:rsidP="00B14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6, ПК- 9, ПК – 10, ПК – 11.</w:t>
            </w:r>
          </w:p>
        </w:tc>
        <w:tc>
          <w:tcPr>
            <w:tcW w:w="1000" w:type="pct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Pr="008A59F3" w:rsidRDefault="00B14712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 w:rsidR="00B147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D67A81" w:rsidRPr="008A59F3" w:rsidRDefault="00D67A81" w:rsidP="00B1471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D67A81" w:rsidRPr="008A59F3" w:rsidTr="00B14712">
        <w:trPr>
          <w:trHeight w:val="234"/>
          <w:tblHeader/>
        </w:trPr>
        <w:tc>
          <w:tcPr>
            <w:tcW w:w="290" w:type="pct"/>
            <w:vAlign w:val="center"/>
          </w:tcPr>
          <w:p w:rsidR="00D67A81" w:rsidRPr="008A59F3" w:rsidRDefault="00B14712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6" w:type="pct"/>
            <w:vAlign w:val="center"/>
          </w:tcPr>
          <w:p w:rsidR="00D67A81" w:rsidRPr="00735863" w:rsidRDefault="00B14712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E8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государственной политики в сфере оборота наркотических средств, психотропных веществ и их </w:t>
            </w:r>
            <w:proofErr w:type="spellStart"/>
            <w:r w:rsidRPr="005354E8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5354E8">
              <w:rPr>
                <w:rFonts w:ascii="Times New Roman" w:hAnsi="Times New Roman" w:cs="Times New Roman"/>
                <w:sz w:val="28"/>
                <w:szCs w:val="28"/>
              </w:rPr>
              <w:t>, в области противодействия их незаконному обороту</w:t>
            </w:r>
          </w:p>
        </w:tc>
        <w:tc>
          <w:tcPr>
            <w:tcW w:w="1214" w:type="pct"/>
            <w:gridSpan w:val="2"/>
            <w:vAlign w:val="center"/>
          </w:tcPr>
          <w:p w:rsidR="00B14712" w:rsidRDefault="00B14712" w:rsidP="00B14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УК-1, УК – 2, УК – 3, УК – 4.</w:t>
            </w:r>
          </w:p>
          <w:p w:rsidR="00B14712" w:rsidRDefault="00B14712" w:rsidP="00B14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</w:t>
            </w:r>
          </w:p>
          <w:p w:rsidR="00D67A81" w:rsidRDefault="00B14712" w:rsidP="00B14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-1, ПК – 2, ПК – 3, ПК – 4, ПК – 10.</w:t>
            </w:r>
          </w:p>
        </w:tc>
        <w:tc>
          <w:tcPr>
            <w:tcW w:w="1000" w:type="pct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Pr="008A59F3" w:rsidRDefault="00B14712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 w:rsidR="00B147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D67A81" w:rsidRPr="008A59F3" w:rsidRDefault="00D67A81" w:rsidP="00B1471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D67A81" w:rsidRPr="008A59F3" w:rsidTr="00B14712">
        <w:trPr>
          <w:trHeight w:val="234"/>
          <w:tblHeader/>
        </w:trPr>
        <w:tc>
          <w:tcPr>
            <w:tcW w:w="290" w:type="pct"/>
            <w:vAlign w:val="center"/>
          </w:tcPr>
          <w:p w:rsidR="00D67A81" w:rsidRPr="008A59F3" w:rsidRDefault="00B14712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6" w:type="pct"/>
            <w:vAlign w:val="center"/>
          </w:tcPr>
          <w:p w:rsidR="00D67A81" w:rsidRPr="004738DA" w:rsidRDefault="00B14712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Боль. Понятие "</w:t>
            </w: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нейроматрикс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боли"</w:t>
            </w:r>
          </w:p>
        </w:tc>
        <w:tc>
          <w:tcPr>
            <w:tcW w:w="1214" w:type="pct"/>
            <w:gridSpan w:val="2"/>
            <w:vAlign w:val="center"/>
          </w:tcPr>
          <w:p w:rsidR="00B14712" w:rsidRDefault="00B14712" w:rsidP="00B14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УК-2, УК-3, УК – 4</w:t>
            </w:r>
          </w:p>
          <w:p w:rsidR="00B14712" w:rsidRDefault="00B14712" w:rsidP="00B14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</w:t>
            </w:r>
          </w:p>
          <w:p w:rsidR="00D67A81" w:rsidRPr="00735863" w:rsidRDefault="00B14712" w:rsidP="00B14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– 1, ПК-2, ПК-3, ПК-4, ПК-5, ПК-6, ПК-7, ПК-9, ПК-11</w:t>
            </w:r>
          </w:p>
        </w:tc>
        <w:tc>
          <w:tcPr>
            <w:tcW w:w="1000" w:type="pct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81" w:rsidRPr="008A59F3" w:rsidRDefault="00C65ACC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 w:rsidR="00C65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D67A81" w:rsidRPr="008A59F3" w:rsidRDefault="00D67A81" w:rsidP="00C65AC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D67A81" w:rsidRPr="008A59F3" w:rsidTr="00B14712">
        <w:trPr>
          <w:trHeight w:val="234"/>
          <w:tblHeader/>
        </w:trPr>
        <w:tc>
          <w:tcPr>
            <w:tcW w:w="290" w:type="pct"/>
            <w:vAlign w:val="center"/>
          </w:tcPr>
          <w:p w:rsidR="00D67A81" w:rsidRPr="008A59F3" w:rsidRDefault="00C65ACC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6" w:type="pct"/>
            <w:vAlign w:val="center"/>
          </w:tcPr>
          <w:p w:rsidR="00D67A81" w:rsidRPr="00735863" w:rsidRDefault="00C65ACC" w:rsidP="00C65ACC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 болевых синдромов</w:t>
            </w:r>
            <w:r w:rsidR="00534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пожилых и старых пациентов</w:t>
            </w:r>
          </w:p>
        </w:tc>
        <w:tc>
          <w:tcPr>
            <w:tcW w:w="1214" w:type="pct"/>
            <w:gridSpan w:val="2"/>
            <w:vAlign w:val="center"/>
          </w:tcPr>
          <w:p w:rsidR="00D67A81" w:rsidRPr="00735863" w:rsidRDefault="00C65ACC" w:rsidP="00C6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</w:t>
            </w:r>
            <w:r w:rsidR="00F149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ОПК – 1, ОПК – 2, ПК – 1, ПК – 2, ПК – 4, ПК – 5, ПК – 7, ПК - 11</w:t>
            </w:r>
          </w:p>
        </w:tc>
        <w:tc>
          <w:tcPr>
            <w:tcW w:w="1000" w:type="pct"/>
            <w:vAlign w:val="center"/>
          </w:tcPr>
          <w:p w:rsidR="00D67A81" w:rsidRPr="008A59F3" w:rsidRDefault="00D67A81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D67A81" w:rsidRPr="008A59F3" w:rsidRDefault="00C65ACC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A81"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 w:rsidR="00C65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D67A81" w:rsidRPr="00046F4F" w:rsidRDefault="00D67A81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D67A81" w:rsidRPr="008A59F3" w:rsidRDefault="00D67A81" w:rsidP="00C65AC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C65ACC" w:rsidRPr="008A59F3" w:rsidTr="00B14712">
        <w:trPr>
          <w:trHeight w:val="234"/>
          <w:tblHeader/>
        </w:trPr>
        <w:tc>
          <w:tcPr>
            <w:tcW w:w="290" w:type="pct"/>
            <w:vAlign w:val="center"/>
          </w:tcPr>
          <w:p w:rsidR="00C65ACC" w:rsidRDefault="00C65ACC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76" w:type="pct"/>
            <w:vAlign w:val="center"/>
          </w:tcPr>
          <w:p w:rsidR="00C65ACC" w:rsidRDefault="00C65ACC" w:rsidP="00C65ACC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Адъювантные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симптоматиче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ские</w:t>
            </w:r>
            <w:proofErr w:type="spellEnd"/>
            <w:proofErr w:type="gram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лекарственные средства</w:t>
            </w:r>
            <w:r w:rsidR="00534265">
              <w:rPr>
                <w:rFonts w:ascii="Times New Roman" w:hAnsi="Times New Roman" w:cs="Times New Roman"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1214" w:type="pct"/>
            <w:gridSpan w:val="2"/>
            <w:vAlign w:val="center"/>
          </w:tcPr>
          <w:p w:rsidR="00C65ACC" w:rsidRDefault="00FE44C3" w:rsidP="00FE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4, ОПК – 1, ОПК – 2,ПК – 1, ПК – 2, ПК – 4, ПК – 5, ПК – 7, ПК - 11</w:t>
            </w:r>
          </w:p>
        </w:tc>
        <w:tc>
          <w:tcPr>
            <w:tcW w:w="1000" w:type="pct"/>
            <w:vAlign w:val="center"/>
          </w:tcPr>
          <w:p w:rsidR="00C65ACC" w:rsidRPr="00046F4F" w:rsidRDefault="00FE44C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C65ACC" w:rsidRPr="00046F4F" w:rsidRDefault="00FE44C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FE44C3" w:rsidRPr="00046F4F" w:rsidRDefault="00FE44C3" w:rsidP="00FE44C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FE44C3" w:rsidRPr="00046F4F" w:rsidRDefault="00FE44C3" w:rsidP="00FE44C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C65ACC" w:rsidRPr="00046F4F" w:rsidRDefault="00FE44C3" w:rsidP="00FE44C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FE44C3" w:rsidRPr="008A59F3" w:rsidTr="006C784A">
        <w:trPr>
          <w:trHeight w:val="234"/>
          <w:tblHeader/>
        </w:trPr>
        <w:tc>
          <w:tcPr>
            <w:tcW w:w="290" w:type="pct"/>
            <w:vAlign w:val="center"/>
          </w:tcPr>
          <w:p w:rsidR="00FE44C3" w:rsidRDefault="00FE44C3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76" w:type="pct"/>
            <w:vAlign w:val="center"/>
          </w:tcPr>
          <w:p w:rsidR="00FE44C3" w:rsidRPr="0098033C" w:rsidRDefault="00FE44C3" w:rsidP="00534265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Лечение </w:t>
            </w:r>
            <w:r w:rsidR="00534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ХБС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онкологии</w:t>
            </w:r>
            <w:r w:rsidR="00534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гериатрической практике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. Принципы ВОЗ</w:t>
            </w:r>
          </w:p>
        </w:tc>
        <w:tc>
          <w:tcPr>
            <w:tcW w:w="1214" w:type="pct"/>
            <w:gridSpan w:val="2"/>
          </w:tcPr>
          <w:p w:rsidR="00FE44C3" w:rsidRDefault="00FE44C3" w:rsidP="00FE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4, ОПК – 1, ОПК – 2,ПК – 1, ПК – 2, ПК – 4, ПК – 5, ПК – 7, ПК - 11</w:t>
            </w:r>
          </w:p>
        </w:tc>
        <w:tc>
          <w:tcPr>
            <w:tcW w:w="1000" w:type="pct"/>
            <w:vAlign w:val="center"/>
          </w:tcPr>
          <w:p w:rsidR="00FE44C3" w:rsidRPr="00046F4F" w:rsidRDefault="00FE44C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FE44C3" w:rsidRPr="00046F4F" w:rsidRDefault="00FE44C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FE44C3" w:rsidRPr="00046F4F" w:rsidRDefault="00FE44C3" w:rsidP="00FE44C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FE44C3" w:rsidRPr="00046F4F" w:rsidRDefault="00FE44C3" w:rsidP="00FE44C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FE44C3" w:rsidRPr="00046F4F" w:rsidRDefault="00FE44C3" w:rsidP="00FE44C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4537DC" w:rsidRPr="008A59F3" w:rsidTr="006C784A">
        <w:trPr>
          <w:trHeight w:val="234"/>
          <w:tblHeader/>
        </w:trPr>
        <w:tc>
          <w:tcPr>
            <w:tcW w:w="290" w:type="pct"/>
            <w:vAlign w:val="center"/>
          </w:tcPr>
          <w:p w:rsidR="004537DC" w:rsidRDefault="009B06FF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" w:type="pct"/>
            <w:vAlign w:val="center"/>
          </w:tcPr>
          <w:p w:rsidR="004537DC" w:rsidRPr="00FE44C3" w:rsidRDefault="004537DC" w:rsidP="004537DC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в диетологической практике</w:t>
            </w:r>
          </w:p>
        </w:tc>
        <w:tc>
          <w:tcPr>
            <w:tcW w:w="1214" w:type="pct"/>
            <w:gridSpan w:val="2"/>
          </w:tcPr>
          <w:p w:rsidR="004537DC" w:rsidRDefault="004537DC" w:rsidP="0045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УК-1, УК-2, УК-3, УК – 4, ОПК-1, ОПК-2, ПК-1, ПК-2, ПК-3, ПК-6, ПК-7, ПК-11</w:t>
            </w:r>
          </w:p>
        </w:tc>
        <w:tc>
          <w:tcPr>
            <w:tcW w:w="1000" w:type="pct"/>
            <w:vAlign w:val="center"/>
          </w:tcPr>
          <w:p w:rsidR="004537DC" w:rsidRPr="00046F4F" w:rsidRDefault="004537DC" w:rsidP="006C784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4537DC" w:rsidRPr="00046F4F" w:rsidRDefault="004537DC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4537DC" w:rsidRPr="00046F4F" w:rsidRDefault="004537DC" w:rsidP="004537DC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4537DC" w:rsidRPr="00046F4F" w:rsidRDefault="004537DC" w:rsidP="004537DC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4537DC" w:rsidRPr="00046F4F" w:rsidRDefault="004537DC" w:rsidP="004537DC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4537DC" w:rsidRPr="008A59F3" w:rsidTr="004537DC">
        <w:trPr>
          <w:trHeight w:val="234"/>
          <w:tblHeader/>
        </w:trPr>
        <w:tc>
          <w:tcPr>
            <w:tcW w:w="2680" w:type="pct"/>
            <w:gridSpan w:val="4"/>
            <w:vAlign w:val="center"/>
          </w:tcPr>
          <w:p w:rsidR="004537DC" w:rsidRPr="008A59F3" w:rsidRDefault="004537DC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426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453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тематических разделов</w:t>
            </w:r>
          </w:p>
        </w:tc>
        <w:tc>
          <w:tcPr>
            <w:tcW w:w="1000" w:type="pct"/>
            <w:vAlign w:val="center"/>
          </w:tcPr>
          <w:p w:rsidR="004537DC" w:rsidRPr="008A59F3" w:rsidRDefault="004537DC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4537DC" w:rsidRPr="008A59F3" w:rsidRDefault="004537DC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4537DC" w:rsidRPr="008A59F3" w:rsidRDefault="004537DC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C3" w:rsidRPr="008A59F3" w:rsidTr="00D67A81">
        <w:trPr>
          <w:trHeight w:val="281"/>
          <w:tblHeader/>
        </w:trPr>
        <w:tc>
          <w:tcPr>
            <w:tcW w:w="5000" w:type="pct"/>
            <w:gridSpan w:val="7"/>
            <w:vAlign w:val="center"/>
          </w:tcPr>
          <w:p w:rsidR="00FE44C3" w:rsidRPr="008A59F3" w:rsidRDefault="00FE44C3" w:rsidP="00D67A81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слушателя</w:t>
            </w:r>
          </w:p>
        </w:tc>
      </w:tr>
      <w:tr w:rsidR="002F7AB3" w:rsidRPr="008A59F3" w:rsidTr="00B14712">
        <w:trPr>
          <w:trHeight w:val="281"/>
          <w:tblHeader/>
        </w:trPr>
        <w:tc>
          <w:tcPr>
            <w:tcW w:w="290" w:type="pct"/>
            <w:vAlign w:val="center"/>
          </w:tcPr>
          <w:p w:rsidR="002F7AB3" w:rsidRDefault="002F7AB3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1" w:type="pct"/>
            <w:gridSpan w:val="2"/>
            <w:vAlign w:val="center"/>
          </w:tcPr>
          <w:p w:rsidR="002F7AB3" w:rsidRPr="0098033C" w:rsidRDefault="002F7AB3" w:rsidP="00534265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 болевых синдромов у пожилых и старых пациентов</w:t>
            </w:r>
          </w:p>
        </w:tc>
        <w:tc>
          <w:tcPr>
            <w:tcW w:w="929" w:type="pct"/>
            <w:vAlign w:val="center"/>
          </w:tcPr>
          <w:p w:rsidR="002F7AB3" w:rsidRDefault="002F7AB3" w:rsidP="00D67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4, ОПК – 1, ОПК – 2, ПК – 1, ПК – 2, ПК – 4, ПК – 5, ПК – 7, ПК - 11</w:t>
            </w:r>
          </w:p>
        </w:tc>
        <w:tc>
          <w:tcPr>
            <w:tcW w:w="1000" w:type="pct"/>
            <w:vAlign w:val="center"/>
          </w:tcPr>
          <w:p w:rsidR="002F7AB3" w:rsidRPr="00046F4F" w:rsidRDefault="002F7AB3" w:rsidP="00F7334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2F7AB3" w:rsidRPr="00046F4F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2F7AB3" w:rsidRPr="00046F4F" w:rsidRDefault="002F7AB3" w:rsidP="006C784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2F7AB3" w:rsidRPr="00046F4F" w:rsidRDefault="002F7AB3" w:rsidP="006C784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2F7AB3" w:rsidRPr="00046F4F" w:rsidRDefault="002F7AB3" w:rsidP="006C784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E7183D" w:rsidRPr="008A59F3" w:rsidTr="00B14712">
        <w:trPr>
          <w:trHeight w:val="281"/>
          <w:tblHeader/>
        </w:trPr>
        <w:tc>
          <w:tcPr>
            <w:tcW w:w="290" w:type="pct"/>
            <w:vAlign w:val="center"/>
          </w:tcPr>
          <w:p w:rsidR="00E7183D" w:rsidRDefault="00E7183D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61" w:type="pct"/>
            <w:gridSpan w:val="2"/>
            <w:vAlign w:val="center"/>
          </w:tcPr>
          <w:p w:rsidR="00E7183D" w:rsidRPr="00FE44C3" w:rsidRDefault="002F7AB3" w:rsidP="00534265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Адъювантные</w:t>
            </w:r>
            <w:proofErr w:type="spellEnd"/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симптоматические лекарственные средства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особенности применения в гериатрической практике</w:t>
            </w:r>
          </w:p>
        </w:tc>
        <w:tc>
          <w:tcPr>
            <w:tcW w:w="929" w:type="pct"/>
            <w:vAlign w:val="center"/>
          </w:tcPr>
          <w:p w:rsidR="00E7183D" w:rsidRDefault="002F7AB3" w:rsidP="00D67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4, ОПК – 1, ОПК – 2,ПК – 1, ПК – 2, ПК – 4, ПК – 5, ПК – 7, ПК - 11</w:t>
            </w:r>
          </w:p>
        </w:tc>
        <w:tc>
          <w:tcPr>
            <w:tcW w:w="1000" w:type="pct"/>
            <w:vAlign w:val="center"/>
          </w:tcPr>
          <w:p w:rsidR="00E7183D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E7183D" w:rsidRPr="00046F4F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E7183D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2F7AB3" w:rsidRPr="008A59F3" w:rsidTr="00B14712">
        <w:trPr>
          <w:trHeight w:val="281"/>
          <w:tblHeader/>
        </w:trPr>
        <w:tc>
          <w:tcPr>
            <w:tcW w:w="290" w:type="pct"/>
            <w:vAlign w:val="center"/>
          </w:tcPr>
          <w:p w:rsidR="002F7AB3" w:rsidRDefault="002F7AB3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1" w:type="pct"/>
            <w:gridSpan w:val="2"/>
            <w:vAlign w:val="center"/>
          </w:tcPr>
          <w:p w:rsidR="002F7AB3" w:rsidRPr="0098033C" w:rsidRDefault="002F7AB3" w:rsidP="00F73348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ХБС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онкологии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гериатрической практике</w:t>
            </w: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. Принципы ВОЗ</w:t>
            </w:r>
          </w:p>
        </w:tc>
        <w:tc>
          <w:tcPr>
            <w:tcW w:w="929" w:type="pct"/>
            <w:vAlign w:val="center"/>
          </w:tcPr>
          <w:p w:rsidR="002F7AB3" w:rsidRDefault="002F7AB3" w:rsidP="00D67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– 4, ОПК – 1, ОПК – 2,ПК – 1, ПК – 2, ПК – 4, ПК – 5, ПК – 7, ПК - 11</w:t>
            </w:r>
          </w:p>
        </w:tc>
        <w:tc>
          <w:tcPr>
            <w:tcW w:w="1000" w:type="pct"/>
            <w:vAlign w:val="center"/>
          </w:tcPr>
          <w:p w:rsidR="002F7AB3" w:rsidRPr="00046F4F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2F7AB3" w:rsidRPr="00046F4F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2F7AB3" w:rsidRPr="008A59F3" w:rsidTr="00B14712">
        <w:trPr>
          <w:trHeight w:val="281"/>
          <w:tblHeader/>
        </w:trPr>
        <w:tc>
          <w:tcPr>
            <w:tcW w:w="290" w:type="pct"/>
            <w:vAlign w:val="center"/>
          </w:tcPr>
          <w:p w:rsidR="002F7AB3" w:rsidRDefault="009B06FF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7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pct"/>
            <w:gridSpan w:val="2"/>
            <w:vAlign w:val="center"/>
          </w:tcPr>
          <w:p w:rsidR="002F7AB3" w:rsidRPr="002D168B" w:rsidRDefault="002F7AB3" w:rsidP="00F73348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3C">
              <w:rPr>
                <w:rFonts w:ascii="Times New Roman" w:hAnsi="Times New Roman" w:cs="Times New Roman"/>
                <w:bCs/>
                <w:sz w:val="28"/>
                <w:szCs w:val="28"/>
              </w:rPr>
              <w:t>Паллиативная медицинская помощь в диетологической практике</w:t>
            </w:r>
          </w:p>
        </w:tc>
        <w:tc>
          <w:tcPr>
            <w:tcW w:w="929" w:type="pct"/>
            <w:vAlign w:val="center"/>
          </w:tcPr>
          <w:p w:rsidR="002F7AB3" w:rsidRDefault="002F7AB3" w:rsidP="002F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УК-1, УК-2, УК-3, УК – 4, ОПК-1, ОПК-2, ПК-1, ПК-2, ПК-3, ПК-6, ПК-7, ПК-11</w:t>
            </w:r>
          </w:p>
        </w:tc>
        <w:tc>
          <w:tcPr>
            <w:tcW w:w="1000" w:type="pct"/>
            <w:vAlign w:val="center"/>
          </w:tcPr>
          <w:p w:rsidR="002F7AB3" w:rsidRPr="00046F4F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разделам дисциплины и основные показатели оценки результатов</w:t>
            </w:r>
          </w:p>
        </w:tc>
        <w:tc>
          <w:tcPr>
            <w:tcW w:w="499" w:type="pct"/>
          </w:tcPr>
          <w:p w:rsidR="002F7AB3" w:rsidRPr="00046F4F" w:rsidRDefault="002F7AB3" w:rsidP="00F7334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21" w:type="pct"/>
          </w:tcPr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 xml:space="preserve">70-80%- </w:t>
            </w:r>
            <w:proofErr w:type="spellStart"/>
            <w:proofErr w:type="gramStart"/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рительно</w:t>
            </w:r>
            <w:proofErr w:type="spellEnd"/>
            <w:proofErr w:type="gramEnd"/>
          </w:p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80-90%-хорошо</w:t>
            </w:r>
          </w:p>
          <w:p w:rsidR="002F7AB3" w:rsidRPr="00046F4F" w:rsidRDefault="002F7AB3" w:rsidP="002F7AB3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hAnsi="Times New Roman" w:cs="Times New Roman"/>
                <w:sz w:val="28"/>
                <w:szCs w:val="28"/>
              </w:rPr>
              <w:t>90-100% - отлично</w:t>
            </w:r>
          </w:p>
        </w:tc>
      </w:tr>
      <w:tr w:rsidR="002F7AB3" w:rsidRPr="008A59F3" w:rsidTr="00B14712">
        <w:trPr>
          <w:trHeight w:val="281"/>
          <w:tblHeader/>
        </w:trPr>
        <w:tc>
          <w:tcPr>
            <w:tcW w:w="1751" w:type="pct"/>
            <w:gridSpan w:val="3"/>
            <w:vAlign w:val="center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29" w:type="pct"/>
            <w:vAlign w:val="center"/>
          </w:tcPr>
          <w:p w:rsidR="002F7AB3" w:rsidRPr="008A59F3" w:rsidRDefault="002F7AB3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разделов</w:t>
            </w:r>
          </w:p>
        </w:tc>
        <w:tc>
          <w:tcPr>
            <w:tcW w:w="1000" w:type="pct"/>
            <w:vAlign w:val="center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B3" w:rsidRPr="008A59F3" w:rsidTr="00B14712">
        <w:trPr>
          <w:trHeight w:val="281"/>
          <w:tblHeader/>
        </w:trPr>
        <w:tc>
          <w:tcPr>
            <w:tcW w:w="1751" w:type="pct"/>
            <w:gridSpan w:val="3"/>
            <w:vAlign w:val="center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9" w:type="pct"/>
            <w:vAlign w:val="center"/>
          </w:tcPr>
          <w:p w:rsidR="002F7AB3" w:rsidRPr="008A59F3" w:rsidRDefault="009B06FF" w:rsidP="00D67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AB3">
              <w:rPr>
                <w:rFonts w:ascii="Times New Roman" w:hAnsi="Times New Roman" w:cs="Times New Roman"/>
                <w:sz w:val="28"/>
                <w:szCs w:val="28"/>
              </w:rPr>
              <w:t>тематиче-ских</w:t>
            </w:r>
            <w:proofErr w:type="spellEnd"/>
            <w:r w:rsidR="002F7AB3">
              <w:rPr>
                <w:rFonts w:ascii="Times New Roman" w:hAnsi="Times New Roman" w:cs="Times New Roman"/>
                <w:sz w:val="28"/>
                <w:szCs w:val="28"/>
              </w:rPr>
              <w:t xml:space="preserve"> разделов</w:t>
            </w:r>
          </w:p>
        </w:tc>
        <w:tc>
          <w:tcPr>
            <w:tcW w:w="1000" w:type="pct"/>
            <w:vAlign w:val="center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2F7AB3" w:rsidRPr="008A59F3" w:rsidRDefault="002F7AB3" w:rsidP="00D67A8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A81" w:rsidRDefault="00D67A81" w:rsidP="00D6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67A81" w:rsidRDefault="00D67A81" w:rsidP="00D6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Приводится тематика оцено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чных средств (эссе, рефератов, </w:t>
      </w: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круглых столов </w:t>
      </w:r>
      <w:r w:rsidRPr="00C67100">
        <w:rPr>
          <w:rFonts w:ascii="Times New Roman" w:hAnsi="Times New Roman" w:cs="Times New Roman"/>
          <w:i/>
          <w:iCs/>
          <w:sz w:val="24"/>
          <w:szCs w:val="24"/>
        </w:rPr>
        <w:t xml:space="preserve">(дискуссий, дебатов), также </w:t>
      </w: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задания на </w:t>
      </w:r>
      <w:r w:rsidRPr="00C67100">
        <w:rPr>
          <w:rFonts w:ascii="Times New Roman" w:hAnsi="Times New Roman" w:cs="Times New Roman"/>
          <w:i/>
          <w:iCs/>
          <w:sz w:val="24"/>
          <w:szCs w:val="24"/>
        </w:rPr>
        <w:t xml:space="preserve">деловые и ролевые игры, кейсы, психологические и иные тренинги, компьютерные симуляции, </w:t>
      </w: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тестовые задания</w:t>
      </w:r>
      <w:r w:rsidRPr="00C6710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по разделам дисциплины</w:t>
      </w: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основные показатели оценки результатов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D67A81" w:rsidRPr="00946918" w:rsidRDefault="00D67A81" w:rsidP="00D6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C671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Основными показателями оценки результатов могут выступать актуальность, полнота материала, соответствие теме задания, заданному объему, точность описаний понятий и </w:t>
      </w:r>
      <w:r w:rsidRPr="004334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категорий, полнота и обоснованность решения,</w:t>
      </w:r>
      <w:r w:rsidRPr="004334C5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соответствие полученных результатов поставленной цели, </w:t>
      </w:r>
      <w:r w:rsidRPr="004334C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выводов автора и др.</w:t>
      </w:r>
    </w:p>
    <w:p w:rsidR="00D67A81" w:rsidRPr="009F49C5" w:rsidRDefault="00D67A81" w:rsidP="00D67A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67A81" w:rsidRDefault="00D67A81" w:rsidP="00D67A81">
      <w:pPr>
        <w:keepNext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BA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8.2 </w:t>
      </w:r>
      <w:bookmarkEnd w:id="11"/>
      <w:bookmarkEnd w:id="12"/>
      <w:r w:rsidRPr="001C2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промежуточной аттестации</w:t>
      </w:r>
    </w:p>
    <w:p w:rsidR="00D67A81" w:rsidRPr="001C2BAD" w:rsidRDefault="00D67A81" w:rsidP="00D67A81">
      <w:pPr>
        <w:keepNext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7A81" w:rsidRDefault="00D67A81" w:rsidP="00D67A81">
      <w:pPr>
        <w:tabs>
          <w:tab w:val="left" w:pos="2804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F49C5">
        <w:rPr>
          <w:rFonts w:ascii="Times New Roman" w:hAnsi="Times New Roman" w:cs="Times New Roman"/>
          <w:i/>
          <w:iCs/>
          <w:sz w:val="24"/>
          <w:szCs w:val="24"/>
        </w:rPr>
        <w:t>Приводится список вопросов к экзамену/зачету по дисциплине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9F49C5">
        <w:rPr>
          <w:rFonts w:ascii="Times New Roman" w:hAnsi="Times New Roman" w:cs="Times New Roman"/>
          <w:i/>
          <w:iCs/>
          <w:sz w:val="24"/>
          <w:szCs w:val="24"/>
        </w:rPr>
        <w:t>езультаты обучения: з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нания, умения, навыки на экзамене оцениваются оценками: «отлично» – 5, 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 xml:space="preserve">«хорошо» – </w:t>
      </w:r>
      <w:proofErr w:type="gramStart"/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4 ,</w:t>
      </w:r>
      <w:proofErr w:type="gramEnd"/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«удовлетворительно» – 3, «неудовлетво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рительно» – 2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; на зачете: 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«зачтено»/«не зачтено». </w:t>
      </w:r>
    </w:p>
    <w:p w:rsidR="00D67A81" w:rsidRDefault="00D67A81" w:rsidP="00D67A81">
      <w:pPr>
        <w:tabs>
          <w:tab w:val="left" w:pos="2804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ценка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может выставляться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в соответствии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балльно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-рейтинговой системой в соответствии с локальными документами Университета. 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Основой для определения оценки служит уровень усвоения с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лушателями</w:t>
      </w:r>
      <w:r w:rsidRPr="009F49C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материала, предусмотренного рабочей программой дисциплины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.</w:t>
      </w:r>
    </w:p>
    <w:p w:rsidR="00D67A81" w:rsidRPr="00AC314B" w:rsidRDefault="00D67A81" w:rsidP="00D67A81">
      <w:pPr>
        <w:tabs>
          <w:tab w:val="left" w:pos="2804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D67A81" w:rsidRDefault="00D67A81" w:rsidP="00D67A81">
      <w:pPr>
        <w:tabs>
          <w:tab w:val="left" w:pos="24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A81" w:rsidRPr="007C7BBE" w:rsidRDefault="00B67E37" w:rsidP="00D67A81">
      <w:pPr>
        <w:tabs>
          <w:tab w:val="left" w:pos="24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  <w:r w:rsidR="00D67A81" w:rsidRPr="007C7BBE">
        <w:rPr>
          <w:rFonts w:ascii="Times New Roman" w:hAnsi="Times New Roman" w:cs="Times New Roman"/>
          <w:sz w:val="24"/>
          <w:szCs w:val="24"/>
        </w:rPr>
        <w:t xml:space="preserve"> –</w:t>
      </w:r>
      <w:r w:rsidR="00D67A81" w:rsidRPr="007C7BBE">
        <w:rPr>
          <w:rFonts w:ascii="Times New Roman" w:hAnsi="Times New Roman" w:cs="Times New Roman"/>
          <w:sz w:val="24"/>
          <w:szCs w:val="24"/>
          <w:lang w:eastAsia="ar-SA"/>
        </w:rPr>
        <w:t>Оценивание слушателя</w:t>
      </w:r>
      <w:r w:rsidR="00D67A8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67A81" w:rsidRPr="007C7BBE">
        <w:rPr>
          <w:rFonts w:ascii="Times New Roman" w:hAnsi="Times New Roman" w:cs="Times New Roman"/>
          <w:sz w:val="24"/>
          <w:szCs w:val="24"/>
          <w:lang w:eastAsia="ar-SA"/>
        </w:rPr>
        <w:t xml:space="preserve">на зачете по дисциплине </w:t>
      </w:r>
    </w:p>
    <w:p w:rsidR="00D67A81" w:rsidRPr="009F49C5" w:rsidRDefault="00D67A81" w:rsidP="00D67A81">
      <w:pPr>
        <w:tabs>
          <w:tab w:val="left" w:pos="243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6"/>
        <w:gridCol w:w="3261"/>
      </w:tblGrid>
      <w:tr w:rsidR="00D67A81" w:rsidRPr="00137B4D" w:rsidTr="00D67A81">
        <w:trPr>
          <w:trHeight w:val="491"/>
        </w:trPr>
        <w:tc>
          <w:tcPr>
            <w:tcW w:w="3119" w:type="dxa"/>
            <w:shd w:val="clear" w:color="auto" w:fill="B8CCE4"/>
          </w:tcPr>
          <w:p w:rsidR="00D67A81" w:rsidRPr="00137B4D" w:rsidRDefault="00D67A81" w:rsidP="00D67A81">
            <w:pPr>
              <w:tabs>
                <w:tab w:val="left" w:pos="243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 </w:t>
            </w:r>
          </w:p>
          <w:p w:rsidR="00D67A81" w:rsidRPr="005260CA" w:rsidRDefault="00D67A81" w:rsidP="00D67A81">
            <w:pPr>
              <w:tabs>
                <w:tab w:val="left" w:pos="243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(рейтинговой оценки)*, %</w:t>
            </w:r>
          </w:p>
        </w:tc>
        <w:tc>
          <w:tcPr>
            <w:tcW w:w="3686" w:type="dxa"/>
            <w:shd w:val="clear" w:color="auto" w:fill="B8CCE4"/>
          </w:tcPr>
          <w:p w:rsidR="00D67A81" w:rsidRPr="005260CA" w:rsidRDefault="00D67A81" w:rsidP="00D67A81">
            <w:pPr>
              <w:tabs>
                <w:tab w:val="left" w:pos="2436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3261" w:type="dxa"/>
            <w:shd w:val="clear" w:color="auto" w:fill="B8CCE4"/>
            <w:vAlign w:val="center"/>
          </w:tcPr>
          <w:p w:rsidR="00D67A81" w:rsidRPr="005260CA" w:rsidRDefault="00D67A81" w:rsidP="00D67A81">
            <w:pPr>
              <w:tabs>
                <w:tab w:val="left" w:pos="2436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знаниям</w:t>
            </w:r>
          </w:p>
        </w:tc>
      </w:tr>
      <w:tr w:rsidR="00D67A81" w:rsidRPr="00137B4D" w:rsidTr="00D67A81">
        <w:trPr>
          <w:trHeight w:val="293"/>
        </w:trPr>
        <w:tc>
          <w:tcPr>
            <w:tcW w:w="3119" w:type="dxa"/>
            <w:vAlign w:val="center"/>
          </w:tcPr>
          <w:p w:rsidR="00D67A81" w:rsidRPr="004B3233" w:rsidRDefault="004B3233" w:rsidP="00D67A8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233">
              <w:rPr>
                <w:rFonts w:ascii="Times New Roman" w:hAnsi="Times New Roman" w:cs="Times New Roman"/>
                <w:sz w:val="28"/>
                <w:szCs w:val="28"/>
              </w:rPr>
              <w:t>Свыше 70%</w:t>
            </w:r>
          </w:p>
        </w:tc>
        <w:tc>
          <w:tcPr>
            <w:tcW w:w="3686" w:type="dxa"/>
            <w:vAlign w:val="center"/>
          </w:tcPr>
          <w:p w:rsidR="00D67A81" w:rsidRPr="005260CA" w:rsidRDefault="00D67A81" w:rsidP="00D67A81">
            <w:pPr>
              <w:tabs>
                <w:tab w:val="left" w:pos="243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7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3261" w:type="dxa"/>
          </w:tcPr>
          <w:p w:rsidR="00D67A81" w:rsidRPr="005260CA" w:rsidRDefault="00D67A81" w:rsidP="00D67A81">
            <w:pPr>
              <w:tabs>
                <w:tab w:val="left" w:pos="601"/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1" w:rsidRPr="00137B4D" w:rsidTr="00D67A81">
        <w:trPr>
          <w:trHeight w:val="290"/>
        </w:trPr>
        <w:tc>
          <w:tcPr>
            <w:tcW w:w="3119" w:type="dxa"/>
            <w:vAlign w:val="center"/>
          </w:tcPr>
          <w:p w:rsidR="00D67A81" w:rsidRPr="004B3233" w:rsidRDefault="004B3233" w:rsidP="004B3233">
            <w:pPr>
              <w:tabs>
                <w:tab w:val="left" w:pos="243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233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3686" w:type="dxa"/>
            <w:vAlign w:val="center"/>
          </w:tcPr>
          <w:p w:rsidR="00D67A81" w:rsidRPr="005260CA" w:rsidRDefault="00D67A81" w:rsidP="00D67A81">
            <w:pPr>
              <w:tabs>
                <w:tab w:val="left" w:pos="243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7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«не зачтено»</w:t>
            </w:r>
          </w:p>
        </w:tc>
        <w:tc>
          <w:tcPr>
            <w:tcW w:w="3261" w:type="dxa"/>
          </w:tcPr>
          <w:p w:rsidR="00D67A81" w:rsidRPr="005260CA" w:rsidRDefault="00D67A81" w:rsidP="00D67A81">
            <w:pPr>
              <w:tabs>
                <w:tab w:val="left" w:pos="601"/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A81" w:rsidRPr="00C67100" w:rsidRDefault="00D67A81" w:rsidP="00D67A81">
      <w:pPr>
        <w:tabs>
          <w:tab w:val="left" w:pos="2028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1FC0">
        <w:rPr>
          <w:rFonts w:ascii="Times New Roman" w:hAnsi="Times New Roman" w:cs="Times New Roman"/>
          <w:i/>
          <w:iCs/>
          <w:sz w:val="20"/>
          <w:szCs w:val="20"/>
        </w:rPr>
        <w:t>* Баллы (рейтинговой оценки) приводятся в случае примене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ния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балльно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-рейтинговой системы.</w:t>
      </w:r>
    </w:p>
    <w:p w:rsidR="00D67A81" w:rsidRPr="001C2BAD" w:rsidRDefault="00D67A81" w:rsidP="00D6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BAD">
        <w:rPr>
          <w:rFonts w:ascii="Times New Roman" w:hAnsi="Times New Roman" w:cs="Times New Roman"/>
          <w:b/>
          <w:bCs/>
          <w:sz w:val="24"/>
          <w:szCs w:val="24"/>
        </w:rPr>
        <w:t>9. УЧЕБНО-МЕТОДИЧЕСКОЕ ОБЕСПЕЧЕНИЕ ДИСЦИПЛИНЫ (МОДУЛЯ)</w:t>
      </w:r>
    </w:p>
    <w:p w:rsidR="00D67A81" w:rsidRDefault="00D67A81" w:rsidP="00D6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233" w:rsidRDefault="004B3233" w:rsidP="004B32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9.1. </w:t>
      </w:r>
      <w:r w:rsidRPr="004B3233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4B3233" w:rsidRDefault="004B3233" w:rsidP="004B32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33" w:rsidRPr="004B3233" w:rsidRDefault="004B3233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33">
        <w:rPr>
          <w:rFonts w:ascii="Times New Roman" w:hAnsi="Times New Roman" w:cs="Times New Roman"/>
          <w:sz w:val="28"/>
          <w:szCs w:val="28"/>
        </w:rPr>
        <w:t>Федеральный закон «Об основах охраны здоровья граждан  в Российской Федерации» от 21.11.2011 № 323-ФЗ (редакция от 28.12.2013).</w:t>
      </w:r>
    </w:p>
    <w:p w:rsidR="004B3233" w:rsidRDefault="004B3233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здравоохранения» (утверждена Распоряжением Правительства РФ № 2511-р от 24.12.2012 г.); подпрограмма 6 «Оказание паллиативной помощи, в том числе детям».</w:t>
      </w:r>
    </w:p>
    <w:p w:rsidR="004B3233" w:rsidRDefault="004B3233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апреля 2012 г. № 403 «О порядке ведения Федерального регистра лиц, страдающих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хроническими прогрессирующими редкими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заболеваниями, приводящими к сокращению продолжительности жизни граждан или их инвалидности, и его регионального сегмента».</w:t>
      </w:r>
    </w:p>
    <w:p w:rsidR="004B3233" w:rsidRDefault="004B3233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13.06.2013 г. № 496 «О совершенствовании контроля за оборотом наркотических средств».</w:t>
      </w:r>
    </w:p>
    <w:p w:rsidR="0032230A" w:rsidRDefault="004B3233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«Об утверждении перечня наркотических средств, </w:t>
      </w:r>
      <w:r w:rsidR="0032230A">
        <w:rPr>
          <w:rFonts w:ascii="Times New Roman" w:hAnsi="Times New Roman" w:cs="Times New Roman"/>
          <w:sz w:val="28"/>
          <w:szCs w:val="28"/>
        </w:rPr>
        <w:t xml:space="preserve">психотропных веществ и их </w:t>
      </w:r>
      <w:proofErr w:type="spellStart"/>
      <w:r w:rsidR="0032230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32230A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Федерации» от 30.06.1998 № 681 (редакция от 22.03.2014).</w:t>
      </w:r>
    </w:p>
    <w:p w:rsidR="004B3233" w:rsidRDefault="0032230A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«Об утверждении инструкции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уничтожению  наркотических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веществ, входящих в списки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B3233" w:rsidRPr="004B3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наркотических средств и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дальнейшее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которых в медицинской практике признано нецелесообразным»от 28.03.2003 № 127</w:t>
      </w:r>
    </w:p>
    <w:p w:rsidR="0032230A" w:rsidRDefault="0032230A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«О порядке назначения и выписывания лекарственных средств, изделий медицинского назначения и специализированных продуктов лечебного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питания»от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12.02.2007 № 110.</w:t>
      </w:r>
    </w:p>
    <w:p w:rsidR="0032230A" w:rsidRDefault="0032230A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AE466B">
        <w:rPr>
          <w:rFonts w:ascii="Times New Roman" w:hAnsi="Times New Roman" w:cs="Times New Roman"/>
          <w:sz w:val="28"/>
          <w:szCs w:val="28"/>
        </w:rPr>
        <w:t>Российской Федерации от 07.06.2013 г. № 120 – 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AE466B" w:rsidRDefault="00AE466B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Минздрава России от 21.03.2013 г. № 25-4/10/2-1971 «Об изменении требований к обороту некоторых сильнодействующих веществ».</w:t>
      </w:r>
    </w:p>
    <w:p w:rsidR="00AE466B" w:rsidRDefault="00AE466B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Минздрава России от 17.102013 г. № 25-4/10/2-7719 «О назначении и выписывании лекарственных препаратов».</w:t>
      </w:r>
    </w:p>
    <w:p w:rsidR="00AE466B" w:rsidRDefault="00AE466B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Минздрава России от 13.01.2014 г. № 25-4/10/2-79 «О требованиях к обороту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кодеинсодержащих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 и лекарственных  средств, содержащих малые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E466B" w:rsidRDefault="00AE466B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здравоохранения РФ от 27 февраля 2014 г. № 25-4/10/2-1277 «О совершенствовании оказания обезболивающей терапии нуждающимся пациентам при оказании им медицинской помощи. Федеральный закон «О наркотических средствах и психотропных веществах» от 08.01.1998 (в редакции Федеральных законов от 25.07.2002 № 116-ФЗ, от 10.01.2003 № 15-ФЗ, от 30.06.2003 № 86-ФЗ,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01.12.2004 № 146-</w:t>
      </w:r>
      <w:proofErr w:type="gramStart"/>
      <w:r>
        <w:rPr>
          <w:rFonts w:ascii="Times New Roman" w:hAnsi="Times New Roman" w:cs="Times New Roman"/>
          <w:sz w:val="28"/>
          <w:szCs w:val="28"/>
        </w:rPr>
        <w:t>ФЗ,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09.05.2005 № 45-ФЗ, от 25.11.2013 № 3-ФЗ).</w:t>
      </w:r>
    </w:p>
    <w:p w:rsidR="00AE466B" w:rsidRDefault="00AE466B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Минздрава России от 27.02.2014 г. № 26-4/10/2-1277 «О совершенствовании оказания обезболивающей терапии».</w:t>
      </w:r>
    </w:p>
    <w:p w:rsidR="00AE466B" w:rsidRDefault="00805B9B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паллиативной помощи (утверждённые Министерством здравоохранения и социального развития Российской Федерации от 22.09.2008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7180-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400D4" w:rsidRPr="004400D4" w:rsidRDefault="004400D4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Приказ № 409н от 22.06.2018 г. «Об утверждении профессионального стандарта «Врач по паллиативной медицинской помощи» (зарегистрировано в Минюсте РФ 10 августа 2018 г., Регистрационный номер – 51848)</w:t>
      </w:r>
    </w:p>
    <w:p w:rsidR="004400D4" w:rsidRDefault="004400D4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21.12.2012 г. № 1343н «Об утверждении Порядка оказания паллиативной медицинской помощи взрослому населению» (зарегистрирован в Минюсте России 11.02.2013 </w:t>
      </w:r>
      <w:proofErr w:type="gramStart"/>
      <w:r>
        <w:rPr>
          <w:rFonts w:ascii="Times New Roman" w:hAnsi="Times New Roman" w:cs="Times New Roman"/>
          <w:sz w:val="28"/>
          <w:szCs w:val="28"/>
        </w:rPr>
        <w:t>г.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регистрационный номер 26973).</w:t>
      </w:r>
    </w:p>
    <w:p w:rsidR="003A19CE" w:rsidRDefault="003A19CE" w:rsidP="00F9433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паллиативной медицинской помощи взрослому населению [Электронный ресурс]: приказ Минздрава России от 14.04.2015 № 187н (зарегистрировано в Минюсте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России 08.05.2015 №37182).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4400D4" w:rsidRDefault="004400D4" w:rsidP="00F943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D4" w:rsidRPr="004400D4" w:rsidRDefault="004400D4" w:rsidP="00F943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9.2.Список литературы</w:t>
      </w:r>
    </w:p>
    <w:p w:rsidR="004B3233" w:rsidRDefault="004B3233" w:rsidP="00F943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0D4" w:rsidRDefault="004400D4" w:rsidP="00F943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4400D4" w:rsidRDefault="004400D4" w:rsidP="00F9433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0D4">
        <w:rPr>
          <w:rFonts w:ascii="Times New Roman" w:hAnsi="Times New Roman" w:cs="Times New Roman"/>
          <w:bCs/>
          <w:sz w:val="28"/>
          <w:szCs w:val="28"/>
        </w:rPr>
        <w:t>Аспекты паллиативной медицины. Учебное пособие.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Биктимиров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Т.З., Тихонова Л.М., Новиков Г.А.,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Шарафутдинов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М.Г.,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К.Т., Тихонова Ю.В.,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Эккерт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– Ульяновск: Изд-во Ульяновского государственного университета. 2009. – 150 с.</w:t>
      </w:r>
    </w:p>
    <w:p w:rsidR="009537C6" w:rsidRDefault="009537C6" w:rsidP="00F9433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Захаров Е.Н. Новая форма организации паллиативной помощи населению /Е.Н.Захаров, В.И.Сабанов, И.В.Островская // Медицинская сестра. -2011. - № 6. – С.11-13.</w:t>
      </w:r>
    </w:p>
    <w:p w:rsidR="009537C6" w:rsidRDefault="009537C6" w:rsidP="00F9433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симптомов в паллиативной медицине /Под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ред.проф.Г.А.Новикова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М.:ГЭОТАР-Медиа, 2013. – 248 с.</w:t>
      </w:r>
    </w:p>
    <w:p w:rsidR="009537C6" w:rsidRDefault="009537C6" w:rsidP="00F9433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Новиков Г.А. Стандарты паллиативной помощи: обзор европейских рекомендаций 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Г.А.Новиков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В.В.Самойленко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С.В.Рудой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М.А.Вайсман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//Паллиативная помощь и реабилитация. 2010. - № 4. – С.6 – 10.</w:t>
      </w:r>
    </w:p>
    <w:p w:rsidR="009537C6" w:rsidRDefault="009537C6" w:rsidP="00F9433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Пособие по паллиативной медицине /АНПО «АСЕТ», г.Самара, 2011.</w:t>
      </w:r>
    </w:p>
    <w:p w:rsidR="00DD6478" w:rsidRPr="00DD6478" w:rsidRDefault="00DD6478" w:rsidP="00F9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D6478" w:rsidRPr="00DD6478" w:rsidRDefault="00DD6478" w:rsidP="00F9433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478">
        <w:rPr>
          <w:rFonts w:ascii="Times New Roman" w:eastAsiaTheme="minorHAnsi" w:hAnsi="Times New Roman" w:cs="Times New Roman"/>
          <w:color w:val="000000"/>
          <w:sz w:val="28"/>
          <w:szCs w:val="28"/>
        </w:rPr>
        <w:t>Фармакотерапия  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Методические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рекомендации./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А.Д.</w:t>
      </w:r>
      <w:r w:rsidRPr="00DD6478">
        <w:rPr>
          <w:rFonts w:ascii="Times New Roman" w:hAnsi="Times New Roman" w:cs="Times New Roman"/>
          <w:sz w:val="28"/>
          <w:szCs w:val="28"/>
        </w:rPr>
        <w:t>Каприн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6468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6478">
        <w:rPr>
          <w:rFonts w:ascii="Times New Roman" w:hAnsi="Times New Roman" w:cs="Times New Roman"/>
          <w:sz w:val="28"/>
          <w:szCs w:val="28"/>
        </w:rPr>
        <w:t>Абузарова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В.Э.</w:t>
      </w:r>
      <w:r w:rsidRPr="00DD6478">
        <w:rPr>
          <w:rFonts w:ascii="Times New Roman" w:hAnsi="Times New Roman" w:cs="Times New Roman"/>
          <w:sz w:val="28"/>
          <w:szCs w:val="28"/>
        </w:rPr>
        <w:t>Хороненко</w:t>
      </w:r>
      <w:r>
        <w:rPr>
          <w:rFonts w:ascii="Times New Roman" w:hAnsi="Times New Roman" w:cs="Times New Roman"/>
          <w:sz w:val="28"/>
          <w:szCs w:val="28"/>
        </w:rPr>
        <w:t>,Г</w:t>
      </w:r>
      <w:r w:rsidRPr="00DD6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D6478">
        <w:rPr>
          <w:rFonts w:ascii="Times New Roman" w:hAnsi="Times New Roman" w:cs="Times New Roman"/>
          <w:sz w:val="28"/>
          <w:szCs w:val="28"/>
        </w:rPr>
        <w:t>Алексеева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Pr="00DD6478">
        <w:rPr>
          <w:rFonts w:ascii="Times New Roman" w:hAnsi="Times New Roman" w:cs="Times New Roman"/>
          <w:sz w:val="28"/>
          <w:szCs w:val="28"/>
        </w:rPr>
        <w:t>Костин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</w:t>
      </w:r>
      <w:r w:rsidRPr="00DD6478">
        <w:rPr>
          <w:rFonts w:ascii="Times New Roman" w:hAnsi="Times New Roman" w:cs="Times New Roman"/>
          <w:sz w:val="28"/>
          <w:szCs w:val="28"/>
        </w:rPr>
        <w:t>Старинский</w:t>
      </w:r>
      <w:r>
        <w:rPr>
          <w:rFonts w:ascii="Times New Roman" w:hAnsi="Times New Roman" w:cs="Times New Roman"/>
          <w:sz w:val="28"/>
          <w:szCs w:val="28"/>
        </w:rPr>
        <w:t>,Б.Я.</w:t>
      </w:r>
      <w:r w:rsidRPr="00DD6478">
        <w:rPr>
          <w:rFonts w:ascii="Times New Roman" w:hAnsi="Times New Roman" w:cs="Times New Roman"/>
          <w:sz w:val="28"/>
          <w:szCs w:val="28"/>
        </w:rPr>
        <w:t>Алексеев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 – 2015. – 46 с.</w:t>
      </w:r>
    </w:p>
    <w:p w:rsidR="009537C6" w:rsidRDefault="009537C6" w:rsidP="00F9433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Эккерт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Хоспис на дому – оптимальная форма организации внебольничной паллиативной помощи 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Н.В.Эккерт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Е.А.Игнатенко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С.А.Рудакова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Н.А.Баскакова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//Экономика здравоохранения. – 2009. - № 7, с.15-20. </w:t>
      </w:r>
    </w:p>
    <w:p w:rsidR="00DD6478" w:rsidRDefault="00DD6478" w:rsidP="00F9433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78" w:rsidRDefault="00DD6478" w:rsidP="00F9433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A81C65" w:rsidRDefault="00A81C65" w:rsidP="00F9433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93E" w:rsidRDefault="004F37E1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Абузарова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Г.Р., Осипова </w:t>
      </w:r>
      <w:r w:rsidR="00A81C65">
        <w:rPr>
          <w:rFonts w:ascii="Times New Roman" w:hAnsi="Times New Roman" w:cs="Times New Roman"/>
          <w:bCs/>
          <w:sz w:val="28"/>
          <w:szCs w:val="28"/>
        </w:rPr>
        <w:t xml:space="preserve">Н.А. </w:t>
      </w:r>
      <w:proofErr w:type="spellStart"/>
      <w:r w:rsidR="00A81C65">
        <w:rPr>
          <w:rFonts w:ascii="Times New Roman" w:hAnsi="Times New Roman" w:cs="Times New Roman"/>
          <w:bCs/>
          <w:sz w:val="28"/>
          <w:szCs w:val="28"/>
        </w:rPr>
        <w:t>Нейро</w:t>
      </w:r>
      <w:r w:rsidR="0058193E">
        <w:rPr>
          <w:rFonts w:ascii="Times New Roman" w:hAnsi="Times New Roman" w:cs="Times New Roman"/>
          <w:bCs/>
          <w:sz w:val="28"/>
          <w:szCs w:val="28"/>
        </w:rPr>
        <w:t>патическая</w:t>
      </w:r>
      <w:proofErr w:type="spellEnd"/>
      <w:r w:rsidR="0058193E">
        <w:rPr>
          <w:rFonts w:ascii="Times New Roman" w:hAnsi="Times New Roman" w:cs="Times New Roman"/>
          <w:bCs/>
          <w:sz w:val="28"/>
          <w:szCs w:val="28"/>
        </w:rPr>
        <w:t xml:space="preserve"> боль в онкологии: механизмы возникновения и современные подходы  к лечению// Анестезиология и реаниматология. – 2005. - № 5. – С.33 – 39.</w:t>
      </w:r>
    </w:p>
    <w:p w:rsidR="0058193E" w:rsidRDefault="0058193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Афанасьева А.Н., Одинцова И.Н.,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Синдромы эндогенной интоксикации и системного воспалительного ответа: общность и различия // Анестезиология и реаниматология. – 2007. - № 4. – С.67-71.</w:t>
      </w:r>
    </w:p>
    <w:p w:rsidR="003A2E40" w:rsidRPr="003A2E40" w:rsidRDefault="0058193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Бабаян Э.А., Гаевский А.В., Бардин Е.В. Правовые аспекты оборота наркотических, психотропных, сильнодействующих, ядовитых веществ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МЦФЭР, 2000. – 438 с.</w:t>
      </w:r>
    </w:p>
    <w:p w:rsidR="003A2E40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Боль: Руководство для врачей и студентов /Под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ред.Н.Н.Яхно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МЕДпресс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2009. – 302 с.</w:t>
      </w:r>
    </w:p>
    <w:p w:rsidR="001964DE" w:rsidRPr="003A2E40" w:rsidRDefault="001964D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 (практическое руководство для врачей). /под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ред.Н.Н.Яхно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М.Л.Кукушкина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М.:</w:t>
      </w:r>
      <w:r w:rsidR="00FB1A0C">
        <w:rPr>
          <w:rFonts w:ascii="Times New Roman" w:hAnsi="Times New Roman" w:cs="Times New Roman"/>
          <w:bCs/>
          <w:sz w:val="28"/>
          <w:szCs w:val="28"/>
        </w:rPr>
        <w:t xml:space="preserve"> изд-во РАМН. 2011. 512 с.</w:t>
      </w:r>
    </w:p>
    <w:p w:rsidR="003A2E40" w:rsidRPr="003A2E40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Бялик М.А. Место хосписов в системе паллиативной помощи США /М.А.Бялик //Паллиативная помощь и реабилитация. – 2009. - № 4, с.53-57.</w:t>
      </w:r>
    </w:p>
    <w:p w:rsidR="003A2E40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Введенская Е.С. Основание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хосписной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службы на примере создания хосписа «Дом Надежды» в городе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Румыния/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Е.С.Введенская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//Паллиативная медицина и реабилитация. – 2005. - № 3. – С.24 -29.</w:t>
      </w:r>
    </w:p>
    <w:p w:rsidR="003A2E40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Авруцкий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М.Я. Боль и обезболивание.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М.:Медицина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1997 – 279 с.</w:t>
      </w:r>
    </w:p>
    <w:p w:rsidR="003A2E40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Данилов А.Б., Давыдов О.С.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Нейропатическая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боль.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М.:Боргес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2007. – С.56 – 57.</w:t>
      </w:r>
    </w:p>
    <w:p w:rsidR="003A2E40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Игнатов Ю.Д., Зайцев А.А., Михайлович В.А.,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Страшнов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 Адренергическая аналгезия.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1994. – 213 с.</w:t>
      </w:r>
    </w:p>
    <w:p w:rsidR="003A2E40" w:rsidRPr="00E33914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Иванюшкин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А.Я. Новая медицинская этика приходит из хосписа //Чело</w:t>
      </w:r>
      <w:r w:rsidR="00E33914">
        <w:rPr>
          <w:rFonts w:ascii="Times New Roman" w:hAnsi="Times New Roman" w:cs="Times New Roman"/>
          <w:bCs/>
          <w:sz w:val="28"/>
          <w:szCs w:val="28"/>
        </w:rPr>
        <w:t>век.- 1994. - № 5. – С.105-108.</w:t>
      </w:r>
    </w:p>
    <w:p w:rsidR="00E33914" w:rsidRDefault="003A2E40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Исакова М.Е., Павлова З.В., Лактионов К.П. Лечение болевого синдрома у онкологических больных.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М.:Медицина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1994. – 80 с. </w:t>
      </w:r>
    </w:p>
    <w:p w:rsidR="003A19CE" w:rsidRDefault="003A19C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Карпин Н.Д.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условиях: методические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рекомендации[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ресурс],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3A19CE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2" w:history="1"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rkod</w:t>
        </w:r>
        <w:proofErr w:type="spellEnd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med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cap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Home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/381/</w:t>
        </w:r>
        <w:proofErr w:type="spellStart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dokument</w:t>
        </w:r>
        <w:proofErr w:type="spellEnd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metod</w:t>
        </w:r>
        <w:proofErr w:type="spellEnd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vzr</w:t>
        </w:r>
        <w:proofErr w:type="spellEnd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pdf</w:t>
        </w:r>
      </w:hyperlink>
      <w:r w:rsidRPr="00847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(дата обращения: 01.03.2018).</w:t>
      </w:r>
    </w:p>
    <w:p w:rsidR="003A19CE" w:rsidRPr="002D67E4" w:rsidRDefault="003A19C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E4">
        <w:rPr>
          <w:rFonts w:ascii="Times New Roman" w:hAnsi="Times New Roman" w:cs="Times New Roman"/>
          <w:bCs/>
          <w:sz w:val="28"/>
          <w:szCs w:val="28"/>
        </w:rPr>
        <w:t>Клинические рекомендации по коррекции синдрома анорексии-кахексии у онкологических больных [</w:t>
      </w:r>
      <w:r w:rsidR="00847ADD" w:rsidRPr="002D67E4"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="002D67E4">
        <w:rPr>
          <w:rFonts w:ascii="Times New Roman" w:hAnsi="Times New Roman" w:cs="Times New Roman"/>
          <w:bCs/>
          <w:sz w:val="28"/>
          <w:szCs w:val="28"/>
        </w:rPr>
        <w:t xml:space="preserve">]. </w:t>
      </w:r>
      <w:r w:rsidR="002D67E4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2D67E4" w:rsidRPr="002D67E4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3" w:history="1"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://</w:t>
        </w:r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oncology</w:t>
        </w:r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association</w:t>
        </w:r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/</w:t>
        </w:r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docs</w:t>
        </w:r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recomend</w:t>
        </w:r>
        <w:proofErr w:type="spellEnd"/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aprl</w:t>
        </w:r>
        <w:proofErr w:type="spellEnd"/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2015/42</w:t>
        </w:r>
        <w:proofErr w:type="spellStart"/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vz</w:t>
        </w:r>
        <w:proofErr w:type="spellEnd"/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rek</w:t>
        </w:r>
        <w:proofErr w:type="spellEnd"/>
        <w:r w:rsidR="002D67E4" w:rsidRPr="002D67E4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2D67E4" w:rsidRPr="00EB192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pdf</w:t>
        </w:r>
      </w:hyperlink>
      <w:r w:rsidR="002D67E4" w:rsidRPr="002D6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7E4">
        <w:rPr>
          <w:rFonts w:ascii="Times New Roman" w:hAnsi="Times New Roman" w:cs="Times New Roman"/>
          <w:bCs/>
          <w:sz w:val="28"/>
          <w:szCs w:val="28"/>
        </w:rPr>
        <w:t xml:space="preserve"> (дата обращения: 10.05.</w:t>
      </w:r>
      <w:r w:rsidR="00847ADD" w:rsidRPr="002D67E4">
        <w:rPr>
          <w:rFonts w:ascii="Times New Roman" w:hAnsi="Times New Roman" w:cs="Times New Roman"/>
          <w:bCs/>
          <w:sz w:val="28"/>
          <w:szCs w:val="28"/>
        </w:rPr>
        <w:t>2017).</w:t>
      </w:r>
    </w:p>
    <w:p w:rsidR="00847ADD" w:rsidRDefault="00847ADD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Клинические рекомендации по профилактике и лечению тошноты и рвоты у больных, получающих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химио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и лучевую противоопухолевую терапию [Электронный ресурс].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847ADD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4" w:history="1"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oncology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association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clinical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guidelines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/2014/49.</w:t>
        </w:r>
        <w:r w:rsidRPr="00847A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pdf</w:t>
        </w:r>
      </w:hyperlink>
      <w:r w:rsidRPr="00847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(дата обращения: 01.03.2018).</w:t>
      </w:r>
    </w:p>
    <w:p w:rsidR="004F37E1" w:rsidRP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Кубынин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Пчелинцев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Звартау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Э.Э. Опиоидные анальгетики: пути совершенствования терапии болевых синдромов //Русский медицинский журнал. – 2007.- т.15. - № 5. – С.417-423.</w:t>
      </w:r>
      <w:r w:rsidR="0058193E" w:rsidRPr="00E339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Кукушкин М.Л. Патофизиологические механизмы болевых синдромов //Боль, 2003. - № 1. – С.5 – 16.</w:t>
      </w:r>
    </w:p>
    <w:p w:rsid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Кукушкин М.Л., Хитров Н.К. Общая патология боли. – М.: Медицина, 2004.- 140 с.</w:t>
      </w:r>
    </w:p>
    <w:p w:rsid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Кукушкин М.Л.,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Т.Р.,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Подчуфарова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 Болевой синдром: патофизиология, клиника, лечение /Под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ред.Н.Н.Яхно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ИМАпресс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2011. – 72 с.</w:t>
      </w:r>
    </w:p>
    <w:p w:rsid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Лебедева Р.Н.,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Никода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Фармакотерапия острой боли. – М.: АИР-АРТ. – 1998. – С.76-113.</w:t>
      </w:r>
    </w:p>
    <w:p w:rsidR="00E33914" w:rsidRP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Липтуга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М.Е. Паллиативная помощь: Краткое руководство. -  Архангельск. – 2006. – 192 с.</w:t>
      </w:r>
    </w:p>
    <w:p w:rsidR="00FB1A0C" w:rsidRDefault="00FB1A0C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Насонов Е.Л.,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Яхно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Каратеев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А.Е. и др. Общие принципы лечения скелетно-мышечной боли: Междисциплинарный консенсус // Науч.-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практ.ревматология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2016. – Т.54.- № 3. – С.247 – 265.</w:t>
      </w:r>
    </w:p>
    <w:p w:rsid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Невропатическая боль: Клинические наблюдения /Под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ред.Н.Н.Яхно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В.В.Алексеева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Е.В.Подчуфаровой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М.Л.Кукушкина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М., 2009. – 263 с.</w:t>
      </w:r>
    </w:p>
    <w:p w:rsidR="00CF7BAB" w:rsidRP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Никода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В.В., Осипова Н.А.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Неопиоидные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анальгетики // Анестезиология: национальное руководство. -  М.: ГЭОТАР-Медиа, 2011. -  С.371-383.</w:t>
      </w:r>
    </w:p>
    <w:p w:rsidR="00E33914" w:rsidRP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Новиков Г.А. Современное состояние и перспективы развития паллиативной помощи в Российской Федерации 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Г.А.Новиков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С.В.Рудой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М.А.Вайсман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В.В.Самойленко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Б.М.Прохоров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М.А.Ефимов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//Паллиативная медицина и реабилитация. – 2008. - № 3. – С.5 – 11.</w:t>
      </w:r>
    </w:p>
    <w:p w:rsidR="00E33914" w:rsidRDefault="00E3391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Новиков Г.А., Осипова Н.А. Лечение хронической боли онкологического генеза //Учебное пособие -  Москва. – 2005. – 82 с.</w:t>
      </w:r>
    </w:p>
    <w:p w:rsid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Новиков Г.А.,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 Паллиативная помощь онкологическим больным//Учебное пособие. -  М., ООД «Медицина за качество жизни». – 2006. – 192 с.</w:t>
      </w:r>
    </w:p>
    <w:p w:rsid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Новиков Г.А., Осипова Н.А.,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Вайсман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М.А., Рудой С.В., Прохоров Б.М. Пролонгированное обезболивание при распространённых формах злокачественных новообразований: Пособие для врачей. -  М.:МНИОИ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им.П.А.Герцена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2004. – 29 с.</w:t>
      </w:r>
    </w:p>
    <w:p w:rsidR="00006E54" w:rsidRDefault="00006E5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Овечкин А.М., Горобец Е.С. Обзор материалов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ежегодного конгресса Европейского общества регионарной анестезии и лечения боли </w:t>
      </w:r>
      <w:r w:rsidRPr="00101C5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ESRA</w:t>
      </w:r>
      <w:r>
        <w:rPr>
          <w:rFonts w:ascii="Times New Roman" w:hAnsi="Times New Roman" w:cs="Times New Roman"/>
          <w:bCs/>
          <w:sz w:val="28"/>
          <w:szCs w:val="28"/>
        </w:rPr>
        <w:t>) // Регионарная анестезия и лечение острой боли. -  2008. – Т.2. - № 4. – С. 64-70.</w:t>
      </w:r>
    </w:p>
    <w:p w:rsidR="001964DE" w:rsidRPr="001964DE" w:rsidRDefault="001964D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Опиоидные анальгетики в лечении болевого синдрома при злокачественных новообразованиях: научно обоснованные рекомендации Европейской ассоциации паллиативной помощи (ЕАПП) [Электронный ресурс].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25" w:history="1">
        <w:r w:rsidRPr="001964DE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http://www.eapcnet.eu/Portals/0/Clinical/Opiod%20Lancet/Opioid_guidelines_</w:t>
        </w:r>
      </w:hyperlink>
    </w:p>
    <w:p w:rsidR="001964DE" w:rsidRPr="001964DE" w:rsidRDefault="001964DE" w:rsidP="00F9433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2012_Ru.pdf </w:t>
      </w:r>
      <w:r>
        <w:rPr>
          <w:rFonts w:ascii="Times New Roman" w:hAnsi="Times New Roman" w:cs="Times New Roman"/>
          <w:bCs/>
          <w:sz w:val="28"/>
          <w:szCs w:val="28"/>
        </w:rPr>
        <w:t>(дата обращения: 01.03.2018).</w:t>
      </w:r>
    </w:p>
    <w:p w:rsid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Осипова Н.А.,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Абузарова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Нейропатическая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боль в онкологии. – М. – 2006. – 22 с.</w:t>
      </w:r>
    </w:p>
    <w:p w:rsidR="00CF7BAB" w:rsidRPr="00006E54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Осипова Н.А.,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Абузарова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Г.Р. Барьеры для опиоидной  терапии в практике врача // Боль. – 2007. – Т. 1. -  № 14. – С.40-43.</w:t>
      </w:r>
    </w:p>
    <w:p w:rsidR="00E33914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Осипова Н.А., Игнатов Ю.Д.,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Ветшева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М.С. и др. Клофелин как компонент общей анестезии и послеоперационного обезболивания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онкохирургии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Анестезиология и реаниматология. – 1989. - № 6. – С.14-18.</w:t>
      </w:r>
    </w:p>
    <w:p w:rsid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Осипова Н.А. Проблема толерантности и зависимости при клиническом применении опиатов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опиоидов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Анестезиология и реаниматология. – 1996. - № 4. – С.17-21.</w:t>
      </w:r>
    </w:p>
    <w:p w:rsidR="00CF7BAB" w:rsidRDefault="00CF7BAB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Осипова Н.А.,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Береснев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В.А., Петрова В.В.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Мультимодальная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системная фармакотерапия послеоперационного болевого синдрома //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Consilium</w:t>
      </w:r>
      <w:proofErr w:type="spellEnd"/>
      <w:r w:rsidRPr="00CF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Medicum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2002. – Т.3. - № 9. – С.432-437.</w:t>
      </w:r>
    </w:p>
    <w:p w:rsidR="00006E54" w:rsidRDefault="00006E5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Осипова Н.А.,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Абузарова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Г.Р., Петрова В.В. Принципы применения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анальгетических средств при острой и хронической боли: клинические рекомендации. – 2011. – 71 с.</w:t>
      </w:r>
    </w:p>
    <w:p w:rsidR="00CF7BAB" w:rsidRPr="00E33914" w:rsidRDefault="00006E5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Палехов А.В.,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Абузарова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Г.Р., Осипова Н.А. Проблема организации адекватной опиоидной терапии болевых синдромов //Боль. – 2009. – Т.22. - № 1. – С.26-29.</w:t>
      </w:r>
    </w:p>
    <w:p w:rsidR="00DD6478" w:rsidRDefault="00DD6478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Паллиативная помощь/ВОЗ Европа. – Женева: ВОЗ. – 2009. – 32 с.</w:t>
      </w:r>
    </w:p>
    <w:p w:rsidR="001964DE" w:rsidRDefault="001964D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Паллиативная помощь в амбулаторных условиях /под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ред.О.Ю.Кузнецовой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ЭЛБИ_СПб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2016. – 240 с.</w:t>
      </w:r>
    </w:p>
    <w:p w:rsidR="001964DE" w:rsidRDefault="001964DE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Паллиативная помощь взрослым и детям: организация и профессиональное обучение. Сб.документов ВОЗ и ЕАПП.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Р.Валент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2014.180 с.</w:t>
      </w:r>
    </w:p>
    <w:p w:rsidR="00006E54" w:rsidRDefault="00006E5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Прощаев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Ильницкий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К.Н.,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Князькин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И.В., Кветной И.М. Боль: молекулярная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нейроиммуноэндокринология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клиническая патофизиология. – СПб. – 2006. – С.20-42.</w:t>
      </w:r>
    </w:p>
    <w:p w:rsidR="00006E54" w:rsidRDefault="00006E54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Сидоров П.Н, Новикова И.С. Профилактика синдрома профессионального выгорания в медицинской среде //Медицинская газета. – 2006. – № 15. – С. 8-9.</w:t>
      </w:r>
    </w:p>
    <w:p w:rsidR="00D655EF" w:rsidRDefault="00D655EF" w:rsidP="00F9433A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Хетагурова А.К. История и современные проблемы паллиативной помощи в России и за рубежом /А.К.Хетагурова //Сестринское дело. – 2010. - № 7. – С. 3 – 7.</w:t>
      </w:r>
    </w:p>
    <w:p w:rsidR="004E08B8" w:rsidRDefault="004E08B8" w:rsidP="000F7C8E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Хрусталев Ю.М.,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Эккерт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Философско-медицинские аспекты паллиативной помощи и проблемы эвтаназии // Вестник Российской академии медицинских наук. – 2007. - № 6. – С.28 – 36.</w:t>
      </w:r>
    </w:p>
    <w:p w:rsidR="000F7C8E" w:rsidRPr="00772B33" w:rsidRDefault="000F7C8E" w:rsidP="000F7C8E">
      <w:pPr>
        <w:pStyle w:val="a3"/>
        <w:keepNext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772B33">
        <w:rPr>
          <w:rFonts w:ascii="Times New Roman" w:hAnsi="Times New Roman" w:cs="Times New Roman"/>
          <w:bCs/>
          <w:sz w:val="28"/>
          <w:szCs w:val="28"/>
        </w:rPr>
        <w:t>иссов</w:t>
      </w:r>
      <w:proofErr w:type="spellEnd"/>
      <w:r w:rsidRPr="00772B33">
        <w:rPr>
          <w:rFonts w:ascii="Times New Roman" w:hAnsi="Times New Roman" w:cs="Times New Roman"/>
          <w:bCs/>
          <w:sz w:val="28"/>
          <w:szCs w:val="28"/>
        </w:rPr>
        <w:t xml:space="preserve"> В.И., </w:t>
      </w:r>
      <w:proofErr w:type="spellStart"/>
      <w:r w:rsidRPr="00772B33">
        <w:rPr>
          <w:rFonts w:ascii="Times New Roman" w:hAnsi="Times New Roman" w:cs="Times New Roman"/>
          <w:bCs/>
          <w:sz w:val="28"/>
          <w:szCs w:val="28"/>
        </w:rPr>
        <w:t>Старинский</w:t>
      </w:r>
      <w:proofErr w:type="spellEnd"/>
      <w:r w:rsidRPr="00772B33">
        <w:rPr>
          <w:rFonts w:ascii="Times New Roman" w:hAnsi="Times New Roman" w:cs="Times New Roman"/>
          <w:bCs/>
          <w:sz w:val="28"/>
          <w:szCs w:val="28"/>
        </w:rPr>
        <w:t xml:space="preserve"> В.В., Ковалёв Б.Н., Ременник Л.В. Состояние онкологической помощи населению Российской Федерации // Российский онкологический журнал. – 2006. - № 1. – С.5 – 12.</w:t>
      </w:r>
    </w:p>
    <w:p w:rsidR="000F7C8E" w:rsidRPr="006F7C4C" w:rsidRDefault="000F7C8E" w:rsidP="000F7C8E">
      <w:pPr>
        <w:pStyle w:val="a3"/>
        <w:keepNext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7C4C">
        <w:rPr>
          <w:rFonts w:ascii="Times New Roman" w:hAnsi="Times New Roman" w:cs="Times New Roman"/>
          <w:bCs/>
          <w:sz w:val="28"/>
          <w:szCs w:val="28"/>
        </w:rPr>
        <w:t>Эккерт</w:t>
      </w:r>
      <w:proofErr w:type="spellEnd"/>
      <w:r w:rsidRPr="006F7C4C">
        <w:rPr>
          <w:rFonts w:ascii="Times New Roman" w:hAnsi="Times New Roman" w:cs="Times New Roman"/>
          <w:bCs/>
          <w:sz w:val="28"/>
          <w:szCs w:val="28"/>
        </w:rPr>
        <w:t xml:space="preserve"> Н.В. Паллиативная помощь // Организация и оценка качества лечебно-профилактической помощи населению // Учебное пособие. -  Москва. – 2008. – С.357-380.</w:t>
      </w:r>
      <w:bookmarkStart w:id="13" w:name="_GoBack"/>
      <w:bookmarkEnd w:id="13"/>
    </w:p>
    <w:p w:rsidR="000F7C8E" w:rsidRDefault="000F7C8E" w:rsidP="000F7C8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C8E" w:rsidRDefault="000F7C8E" w:rsidP="000F7C8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C8E" w:rsidRDefault="000F7C8E" w:rsidP="000F7C8E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9.4 Интернет-ресурсы</w:t>
      </w:r>
    </w:p>
    <w:p w:rsidR="000F7C8E" w:rsidRPr="00DD0249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medi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doc</w:t>
      </w: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/773023.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htm</w:t>
      </w:r>
      <w:proofErr w:type="spellEnd"/>
    </w:p>
    <w:p w:rsidR="000F7C8E" w:rsidRPr="00DD0249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surgeryzone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net</w:t>
      </w: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info</w:t>
      </w: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informaciya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po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detskoj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xirurgii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bol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posle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operacii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u</w:t>
      </w: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detej</w:t>
      </w:r>
      <w:proofErr w:type="spellEnd"/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html</w:t>
      </w:r>
    </w:p>
    <w:p w:rsidR="000F7C8E" w:rsidRPr="009F7262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D024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hyperlink r:id="rId26" w:history="1"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rmj</w:t>
        </w:r>
        <w:proofErr w:type="spellEnd"/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articles</w:t>
        </w:r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_8330.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htm</w:t>
        </w:r>
        <w:proofErr w:type="spellEnd"/>
      </w:hyperlink>
    </w:p>
    <w:p w:rsidR="000F7C8E" w:rsidRPr="009F7262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72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4. </w:t>
      </w:r>
      <w:hyperlink r:id="rId27" w:history="1"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rmj</w:t>
        </w:r>
        <w:proofErr w:type="spellEnd"/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articles</w:t>
        </w:r>
        <w:r w:rsidRPr="009F7262">
          <w:rPr>
            <w:rStyle w:val="a4"/>
            <w:rFonts w:ascii="Times New Roman" w:hAnsi="Times New Roman"/>
            <w:sz w:val="28"/>
            <w:szCs w:val="28"/>
            <w:lang w:eastAsia="ru-RU"/>
          </w:rPr>
          <w:t>_8819</w:t>
        </w:r>
      </w:hyperlink>
    </w:p>
    <w:p w:rsidR="000F7C8E" w:rsidRPr="002F6EB3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univadis</w:t>
      </w:r>
      <w:proofErr w:type="spellEnd"/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0F7C8E" w:rsidRPr="002F6EB3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anesth</w:t>
      </w:r>
      <w:proofErr w:type="spellEnd"/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medi</w:t>
      </w:r>
      <w:proofErr w:type="spellEnd"/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0F7C8E" w:rsidRPr="002F6EB3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7. </w:t>
      </w:r>
      <w:hyperlink r:id="rId28" w:history="1"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2F6EB3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2F6EB3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rosoncoweb</w:t>
        </w:r>
        <w:proofErr w:type="spellEnd"/>
        <w:r w:rsidRPr="002F6EB3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20DD3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F7C8E" w:rsidRPr="002F6EB3" w:rsidRDefault="000F7C8E" w:rsidP="000F7C8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vidal</w:t>
      </w:r>
      <w:proofErr w:type="spellEnd"/>
      <w:r w:rsidRPr="002F6E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0F7C8E" w:rsidRDefault="000F7C8E" w:rsidP="000F7C8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C8E" w:rsidRDefault="000F7C8E" w:rsidP="000F7C8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A81" w:rsidRDefault="00681173" w:rsidP="00681173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D67A81" w:rsidRPr="00681173">
        <w:rPr>
          <w:rFonts w:ascii="Times New Roman" w:hAnsi="Times New Roman" w:cs="Times New Roman"/>
          <w:b/>
          <w:sz w:val="28"/>
          <w:szCs w:val="28"/>
        </w:rPr>
        <w:t>5</w:t>
      </w:r>
      <w:r w:rsidR="00880EA5" w:rsidRPr="00681173">
        <w:rPr>
          <w:rFonts w:ascii="Times New Roman" w:hAnsi="Times New Roman" w:cs="Times New Roman"/>
          <w:b/>
          <w:sz w:val="28"/>
          <w:szCs w:val="28"/>
        </w:rPr>
        <w:t>.</w:t>
      </w:r>
      <w:r w:rsidR="00D67A81" w:rsidRPr="00681173">
        <w:rPr>
          <w:rFonts w:ascii="Times New Roman" w:hAnsi="Times New Roman" w:cs="Times New Roman"/>
          <w:b/>
          <w:sz w:val="28"/>
          <w:szCs w:val="28"/>
        </w:rPr>
        <w:t xml:space="preserve"> Справочные системы (информационные технологии, программное обеспечение).</w:t>
      </w:r>
      <w:bookmarkStart w:id="14" w:name="_Toc320887510"/>
    </w:p>
    <w:p w:rsidR="00681173" w:rsidRPr="00681173" w:rsidRDefault="00681173" w:rsidP="00681173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262" w:rsidRDefault="009F7262" w:rsidP="009F7262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F7262">
        <w:rPr>
          <w:rFonts w:ascii="Times New Roman" w:hAnsi="Times New Roman"/>
          <w:b/>
          <w:color w:val="000000"/>
          <w:sz w:val="28"/>
          <w:szCs w:val="28"/>
        </w:rPr>
        <w:t>Программное обеспечение, базы данных, информационно-справочные и поисковые системы</w:t>
      </w:r>
    </w:p>
    <w:p w:rsidR="009F7262" w:rsidRDefault="009F7262" w:rsidP="009F7262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9F7262" w:rsidTr="009F7262">
        <w:tc>
          <w:tcPr>
            <w:tcW w:w="817" w:type="dxa"/>
          </w:tcPr>
          <w:p w:rsidR="009F7262" w:rsidRDefault="009F7262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F7262" w:rsidRPr="00FD40A7" w:rsidRDefault="00FD40A7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D40A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D4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onco</w:t>
            </w:r>
            <w:proofErr w:type="spellEnd"/>
            <w:r w:rsidRPr="00FD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manual</w:t>
            </w:r>
            <w:r w:rsidRPr="00FD4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</w:t>
            </w:r>
            <w:r w:rsidRPr="00FD4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210" w:type="dxa"/>
          </w:tcPr>
          <w:p w:rsidR="009F7262" w:rsidRPr="00FD40A7" w:rsidRDefault="00FD40A7" w:rsidP="00FD40A7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методическое пособие «Клиническая онкология»</w:t>
            </w:r>
          </w:p>
        </w:tc>
      </w:tr>
      <w:tr w:rsidR="009F7262" w:rsidTr="009F7262">
        <w:tc>
          <w:tcPr>
            <w:tcW w:w="817" w:type="dxa"/>
          </w:tcPr>
          <w:p w:rsidR="009F7262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9F7262" w:rsidRDefault="009F7262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http://www.oncology.ru</w:t>
            </w:r>
          </w:p>
        </w:tc>
        <w:tc>
          <w:tcPr>
            <w:tcW w:w="5210" w:type="dxa"/>
          </w:tcPr>
          <w:p w:rsidR="009F7262" w:rsidRDefault="00A84F95" w:rsidP="00A84F9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портал об онкологии</w:t>
            </w:r>
          </w:p>
        </w:tc>
      </w:tr>
      <w:tr w:rsidR="00A84F95" w:rsidTr="009F7262">
        <w:tc>
          <w:tcPr>
            <w:tcW w:w="817" w:type="dxa"/>
          </w:tcPr>
          <w:p w:rsidR="00A84F95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84F95" w:rsidRDefault="00A84F95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http://www.eso.ru</w:t>
            </w:r>
          </w:p>
        </w:tc>
        <w:tc>
          <w:tcPr>
            <w:tcW w:w="5210" w:type="dxa"/>
          </w:tcPr>
          <w:p w:rsidR="00A84F95" w:rsidRDefault="00A84F95" w:rsidP="00A84F9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школа по онкологии</w:t>
            </w:r>
          </w:p>
        </w:tc>
      </w:tr>
      <w:tr w:rsidR="00A84F95" w:rsidTr="009F7262">
        <w:tc>
          <w:tcPr>
            <w:tcW w:w="817" w:type="dxa"/>
          </w:tcPr>
          <w:p w:rsidR="00A84F95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A84F95" w:rsidRDefault="00A84F95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http://www.netoncology.ru</w:t>
            </w:r>
          </w:p>
        </w:tc>
        <w:tc>
          <w:tcPr>
            <w:tcW w:w="5210" w:type="dxa"/>
          </w:tcPr>
          <w:p w:rsidR="00A84F95" w:rsidRDefault="00A84F95" w:rsidP="00A84F9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медицинский сайт «Вместе против рака»</w:t>
            </w:r>
          </w:p>
        </w:tc>
      </w:tr>
      <w:tr w:rsidR="00A84F95" w:rsidTr="009F7262">
        <w:tc>
          <w:tcPr>
            <w:tcW w:w="817" w:type="dxa"/>
          </w:tcPr>
          <w:p w:rsidR="00A84F95" w:rsidRPr="00A84F95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84F95" w:rsidRPr="00A84F95" w:rsidRDefault="00A84F95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http://www.oncodome.ru</w:t>
            </w:r>
          </w:p>
        </w:tc>
        <w:tc>
          <w:tcPr>
            <w:tcW w:w="5210" w:type="dxa"/>
          </w:tcPr>
          <w:p w:rsidR="00A84F95" w:rsidRDefault="00880EA5" w:rsidP="00A84F9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 w:rsidR="00A84F95">
              <w:rPr>
                <w:rFonts w:ascii="Times New Roman" w:hAnsi="Times New Roman" w:cs="Times New Roman"/>
                <w:sz w:val="28"/>
                <w:szCs w:val="28"/>
              </w:rPr>
              <w:t>циализированный сайт по онкологии «</w:t>
            </w:r>
            <w:proofErr w:type="spellStart"/>
            <w:r w:rsidR="00A84F95">
              <w:rPr>
                <w:rFonts w:ascii="Times New Roman" w:hAnsi="Times New Roman" w:cs="Times New Roman"/>
                <w:sz w:val="28"/>
                <w:szCs w:val="28"/>
              </w:rPr>
              <w:t>Онкодом</w:t>
            </w:r>
            <w:proofErr w:type="spellEnd"/>
            <w:r w:rsidR="00A84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262" w:rsidTr="009F7262">
        <w:tc>
          <w:tcPr>
            <w:tcW w:w="817" w:type="dxa"/>
          </w:tcPr>
          <w:p w:rsidR="009F7262" w:rsidRPr="009F7262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7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9F7262" w:rsidRPr="009F7262" w:rsidRDefault="000F7C8E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9F7262" w:rsidRPr="00C67D5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http://www.pulmonology.ru</w:t>
              </w:r>
            </w:hyperlink>
          </w:p>
        </w:tc>
        <w:tc>
          <w:tcPr>
            <w:tcW w:w="5210" w:type="dxa"/>
          </w:tcPr>
          <w:p w:rsidR="009F7262" w:rsidRDefault="00A84F95" w:rsidP="00A84F9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респираторное общество</w:t>
            </w:r>
          </w:p>
        </w:tc>
      </w:tr>
      <w:tr w:rsidR="009F7262" w:rsidTr="009F7262">
        <w:tc>
          <w:tcPr>
            <w:tcW w:w="817" w:type="dxa"/>
          </w:tcPr>
          <w:p w:rsidR="009F7262" w:rsidRPr="009F7262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7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9F7262" w:rsidRPr="00880EA5" w:rsidRDefault="000F7C8E" w:rsidP="00880EA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880EA5" w:rsidRPr="00C67D5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http://www.palliamed</w:t>
              </w:r>
            </w:hyperlink>
            <w:r w:rsidR="0088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.ru</w:t>
            </w:r>
          </w:p>
        </w:tc>
        <w:tc>
          <w:tcPr>
            <w:tcW w:w="5210" w:type="dxa"/>
          </w:tcPr>
          <w:p w:rsidR="009F7262" w:rsidRPr="00880EA5" w:rsidRDefault="00880EA5" w:rsidP="00880EA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ассоциация паллиативной медицины</w:t>
            </w:r>
          </w:p>
        </w:tc>
      </w:tr>
      <w:tr w:rsidR="009F7262" w:rsidTr="009F7262">
        <w:tc>
          <w:tcPr>
            <w:tcW w:w="817" w:type="dxa"/>
          </w:tcPr>
          <w:p w:rsidR="009F7262" w:rsidRPr="009F7262" w:rsidRDefault="00A84F95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7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9F7262" w:rsidRPr="00880EA5" w:rsidRDefault="00880EA5" w:rsidP="00880EA5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E-mail:info@pro-hospice.ru</w:t>
            </w:r>
            <w:proofErr w:type="spellEnd"/>
          </w:p>
        </w:tc>
        <w:tc>
          <w:tcPr>
            <w:tcW w:w="5210" w:type="dxa"/>
          </w:tcPr>
          <w:p w:rsidR="009F7262" w:rsidRPr="009F7262" w:rsidRDefault="009F7262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благотворительного фонда «Вера»</w:t>
            </w:r>
          </w:p>
        </w:tc>
      </w:tr>
      <w:tr w:rsidR="00FD40A7" w:rsidTr="009F7262">
        <w:tc>
          <w:tcPr>
            <w:tcW w:w="817" w:type="dxa"/>
          </w:tcPr>
          <w:p w:rsidR="00FD40A7" w:rsidRDefault="00772B33" w:rsidP="009F7262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4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40A7" w:rsidRDefault="00FD40A7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 //www.painclinic.ru</w:t>
            </w:r>
          </w:p>
        </w:tc>
        <w:tc>
          <w:tcPr>
            <w:tcW w:w="5210" w:type="dxa"/>
          </w:tcPr>
          <w:p w:rsidR="00FD40A7" w:rsidRDefault="00FD40A7" w:rsidP="009F7262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боли и аналгезии</w:t>
            </w:r>
          </w:p>
        </w:tc>
      </w:tr>
    </w:tbl>
    <w:p w:rsidR="009F7262" w:rsidRPr="009F7262" w:rsidRDefault="009F7262" w:rsidP="009F7262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7A81" w:rsidRPr="009F49C5" w:rsidRDefault="00D67A81" w:rsidP="00D67A8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7A81" w:rsidRPr="00C60E5F" w:rsidRDefault="00D67A81" w:rsidP="000F7C8E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E5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ДИСЦИПЛИНЫ</w:t>
      </w:r>
      <w:bookmarkEnd w:id="14"/>
      <w:r w:rsidRPr="00C60E5F">
        <w:rPr>
          <w:rFonts w:ascii="Times New Roman" w:hAnsi="Times New Roman" w:cs="Times New Roman"/>
          <w:b/>
          <w:bCs/>
          <w:sz w:val="28"/>
          <w:szCs w:val="28"/>
        </w:rPr>
        <w:t xml:space="preserve"> (МОДУЛЯ)</w:t>
      </w:r>
    </w:p>
    <w:p w:rsidR="00C60E5F" w:rsidRPr="00C60E5F" w:rsidRDefault="00C60E5F" w:rsidP="00C60E5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5F" w:rsidRPr="00C60E5F" w:rsidRDefault="00C60E5F" w:rsidP="00C60E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  <w:sz w:val="28"/>
          <w:szCs w:val="28"/>
        </w:rPr>
      </w:pPr>
      <w:r w:rsidRPr="00C60E5F">
        <w:rPr>
          <w:rFonts w:ascii="Times New Roman" w:hAnsi="Times New Roman"/>
          <w:spacing w:val="-10"/>
          <w:sz w:val="28"/>
          <w:szCs w:val="28"/>
        </w:rPr>
        <w:t>Использование лабораторного и инструментального обо</w:t>
      </w:r>
      <w:r w:rsidRPr="00C60E5F">
        <w:rPr>
          <w:rFonts w:ascii="Times New Roman" w:hAnsi="Times New Roman"/>
          <w:spacing w:val="-10"/>
          <w:sz w:val="28"/>
          <w:szCs w:val="28"/>
        </w:rPr>
        <w:softHyphen/>
      </w:r>
      <w:r w:rsidRPr="00C60E5F">
        <w:rPr>
          <w:rFonts w:ascii="Times New Roman" w:hAnsi="Times New Roman"/>
          <w:sz w:val="28"/>
          <w:szCs w:val="28"/>
        </w:rPr>
        <w:t xml:space="preserve">рудования, учебных комнат. </w:t>
      </w:r>
      <w:r w:rsidRPr="00C60E5F">
        <w:rPr>
          <w:rFonts w:ascii="Times New Roman" w:hAnsi="Times New Roman"/>
          <w:spacing w:val="-10"/>
          <w:sz w:val="28"/>
          <w:szCs w:val="28"/>
        </w:rPr>
        <w:t xml:space="preserve">Мультимедийный комплекс (ноутбук, проектор, экран), телевизор, </w:t>
      </w:r>
      <w:proofErr w:type="spellStart"/>
      <w:r w:rsidRPr="00C60E5F">
        <w:rPr>
          <w:rFonts w:ascii="Times New Roman" w:hAnsi="Times New Roman"/>
          <w:spacing w:val="-10"/>
          <w:sz w:val="28"/>
          <w:szCs w:val="28"/>
        </w:rPr>
        <w:t>слайдоскоп</w:t>
      </w:r>
      <w:proofErr w:type="spellEnd"/>
      <w:r w:rsidRPr="00C60E5F">
        <w:rPr>
          <w:rFonts w:ascii="Times New Roman" w:hAnsi="Times New Roman"/>
          <w:spacing w:val="-10"/>
          <w:sz w:val="28"/>
          <w:szCs w:val="28"/>
        </w:rPr>
        <w:t>, ПК, мониторы. На</w:t>
      </w:r>
      <w:r w:rsidRPr="00C60E5F">
        <w:rPr>
          <w:rFonts w:ascii="Times New Roman" w:hAnsi="Times New Roman"/>
          <w:spacing w:val="-10"/>
          <w:sz w:val="28"/>
          <w:szCs w:val="28"/>
        </w:rPr>
        <w:softHyphen/>
      </w:r>
      <w:r w:rsidRPr="00C60E5F">
        <w:rPr>
          <w:rFonts w:ascii="Times New Roman" w:hAnsi="Times New Roman"/>
          <w:spacing w:val="-9"/>
          <w:sz w:val="28"/>
          <w:szCs w:val="28"/>
        </w:rPr>
        <w:t>боры слайдов, таблиц/мультимедийных наглядных материалов по различным разде</w:t>
      </w:r>
      <w:r w:rsidRPr="00C60E5F">
        <w:rPr>
          <w:rFonts w:ascii="Times New Roman" w:hAnsi="Times New Roman"/>
          <w:spacing w:val="-9"/>
          <w:sz w:val="28"/>
          <w:szCs w:val="28"/>
        </w:rPr>
        <w:softHyphen/>
      </w:r>
      <w:r w:rsidRPr="00C60E5F">
        <w:rPr>
          <w:rFonts w:ascii="Times New Roman" w:hAnsi="Times New Roman"/>
          <w:spacing w:val="-10"/>
          <w:sz w:val="28"/>
          <w:szCs w:val="28"/>
        </w:rPr>
        <w:t xml:space="preserve">лам дисциплины. Видеофильмы. </w:t>
      </w:r>
    </w:p>
    <w:p w:rsidR="00C60E5F" w:rsidRPr="00C60E5F" w:rsidRDefault="00C60E5F" w:rsidP="00C60E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  <w:sz w:val="28"/>
          <w:szCs w:val="28"/>
        </w:rPr>
      </w:pPr>
      <w:r w:rsidRPr="00C60E5F">
        <w:rPr>
          <w:rFonts w:ascii="Times New Roman" w:hAnsi="Times New Roman"/>
          <w:spacing w:val="-10"/>
          <w:sz w:val="28"/>
          <w:szCs w:val="28"/>
        </w:rPr>
        <w:t xml:space="preserve">Использование мощностей и оборудования клинических баз кафедры согласно договору с ФГБОУ ВО </w:t>
      </w:r>
      <w:proofErr w:type="spellStart"/>
      <w:r w:rsidRPr="00C60E5F">
        <w:rPr>
          <w:rFonts w:ascii="Times New Roman" w:hAnsi="Times New Roman"/>
          <w:spacing w:val="-10"/>
          <w:sz w:val="28"/>
          <w:szCs w:val="28"/>
        </w:rPr>
        <w:t>КубГМУ</w:t>
      </w:r>
      <w:proofErr w:type="spellEnd"/>
      <w:r w:rsidRPr="00C60E5F">
        <w:rPr>
          <w:rFonts w:ascii="Times New Roman" w:hAnsi="Times New Roman"/>
          <w:spacing w:val="-10"/>
          <w:sz w:val="28"/>
          <w:szCs w:val="28"/>
        </w:rPr>
        <w:t xml:space="preserve"> Минздрава России.</w:t>
      </w:r>
    </w:p>
    <w:p w:rsidR="00C60E5F" w:rsidRPr="00C60E5F" w:rsidRDefault="00C60E5F" w:rsidP="00C60E5F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right="5"/>
        <w:jc w:val="both"/>
        <w:rPr>
          <w:rFonts w:ascii="Times New Roman" w:hAnsi="Times New Roman"/>
          <w:sz w:val="28"/>
          <w:szCs w:val="28"/>
        </w:rPr>
      </w:pPr>
    </w:p>
    <w:p w:rsidR="00D67A81" w:rsidRPr="00C67100" w:rsidRDefault="00D67A81" w:rsidP="00D67A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7A81" w:rsidRDefault="00C60E5F" w:rsidP="00C60E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СОСТАВИТЕЛИ ПРОГРАММЫ</w:t>
      </w:r>
    </w:p>
    <w:p w:rsidR="00C60E5F" w:rsidRDefault="00C60E5F" w:rsidP="00C60E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3"/>
        <w:gridCol w:w="1773"/>
        <w:gridCol w:w="1592"/>
        <w:gridCol w:w="3397"/>
        <w:gridCol w:w="2156"/>
      </w:tblGrid>
      <w:tr w:rsidR="00C60E5F" w:rsidTr="002F6EB3">
        <w:tc>
          <w:tcPr>
            <w:tcW w:w="817" w:type="dxa"/>
          </w:tcPr>
          <w:p w:rsidR="00C60E5F" w:rsidRPr="00C60E5F" w:rsidRDefault="00C60E5F" w:rsidP="00C60E5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C60E5F" w:rsidRPr="00C60E5F" w:rsidRDefault="00C60E5F" w:rsidP="00C60E5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Ф.И.О. составителя раздела</w:t>
            </w:r>
          </w:p>
        </w:tc>
        <w:tc>
          <w:tcPr>
            <w:tcW w:w="2127" w:type="dxa"/>
            <w:vAlign w:val="center"/>
          </w:tcPr>
          <w:p w:rsidR="00C60E5F" w:rsidRPr="00C60E5F" w:rsidRDefault="00C60E5F" w:rsidP="002F6EB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126" w:type="dxa"/>
          </w:tcPr>
          <w:p w:rsidR="00C60E5F" w:rsidRPr="00C60E5F" w:rsidRDefault="00C60E5F" w:rsidP="00C60E5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Основное/дополнительное место работы</w:t>
            </w:r>
          </w:p>
        </w:tc>
        <w:tc>
          <w:tcPr>
            <w:tcW w:w="2375" w:type="dxa"/>
          </w:tcPr>
          <w:p w:rsidR="00C60E5F" w:rsidRPr="00C60E5F" w:rsidRDefault="00C60E5F" w:rsidP="00C60E5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Номер разработанного раздела</w:t>
            </w:r>
          </w:p>
        </w:tc>
      </w:tr>
      <w:tr w:rsidR="00C60E5F" w:rsidTr="00C60E5F">
        <w:tc>
          <w:tcPr>
            <w:tcW w:w="817" w:type="dxa"/>
          </w:tcPr>
          <w:p w:rsidR="00C60E5F" w:rsidRPr="00C60E5F" w:rsidRDefault="00C60E5F" w:rsidP="00C60E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60E5F" w:rsidRPr="00C60E5F" w:rsidRDefault="00C60E5F" w:rsidP="00C60E5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Иванова Наталья Васильевна</w:t>
            </w:r>
          </w:p>
        </w:tc>
        <w:tc>
          <w:tcPr>
            <w:tcW w:w="2127" w:type="dxa"/>
          </w:tcPr>
          <w:p w:rsidR="00C60E5F" w:rsidRDefault="00C60E5F" w:rsidP="00C60E5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iCs/>
                <w:sz w:val="28"/>
                <w:szCs w:val="28"/>
              </w:rPr>
              <w:t>Канд.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мед.</w:t>
            </w:r>
          </w:p>
          <w:p w:rsidR="00C60E5F" w:rsidRDefault="00427CFC" w:rsidP="00C60E5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C60E5F">
              <w:rPr>
                <w:rFonts w:ascii="Times New Roman" w:hAnsi="Times New Roman" w:cs="Times New Roman"/>
                <w:iCs/>
                <w:sz w:val="28"/>
                <w:szCs w:val="28"/>
              </w:rPr>
              <w:t>аук,</w:t>
            </w:r>
          </w:p>
          <w:p w:rsidR="00C60E5F" w:rsidRPr="00C60E5F" w:rsidRDefault="00C60E5F" w:rsidP="00C60E5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C60E5F" w:rsidRDefault="00C60E5F" w:rsidP="00C60E5F">
            <w:pPr>
              <w:widowControl w:val="0"/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C60E5F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C60E5F">
              <w:rPr>
                <w:rFonts w:ascii="Times New Roman" w:hAnsi="Times New Roman" w:cs="Times New Roman"/>
                <w:sz w:val="28"/>
                <w:szCs w:val="28"/>
              </w:rPr>
              <w:t>КубГМУ</w:t>
            </w:r>
            <w:proofErr w:type="spellEnd"/>
            <w:r w:rsidRPr="00C60E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кафедра терапии № 2 ФПК и ППС,</w:t>
            </w:r>
            <w:r w:rsidRPr="00C60E5F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  <w:p w:rsidR="00C60E5F" w:rsidRDefault="00C60E5F" w:rsidP="00427CFC">
            <w:pPr>
              <w:widowControl w:val="0"/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госпиталь ветеранов войн - гериатр</w:t>
            </w:r>
          </w:p>
        </w:tc>
        <w:tc>
          <w:tcPr>
            <w:tcW w:w="2375" w:type="dxa"/>
          </w:tcPr>
          <w:p w:rsidR="00427CFC" w:rsidRDefault="00427CFC" w:rsidP="00C60E5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Все </w:t>
            </w:r>
            <w:r w:rsidRPr="00427CFC">
              <w:rPr>
                <w:rFonts w:ascii="Times New Roman" w:hAnsi="Times New Roman" w:cs="Times New Roman"/>
                <w:iCs/>
                <w:sz w:val="28"/>
                <w:szCs w:val="28"/>
              </w:rPr>
              <w:t>УМК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C60E5F" w:rsidRPr="00427CFC" w:rsidRDefault="00427CFC" w:rsidP="00427C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1 - № 1</w:t>
            </w:r>
            <w:r w:rsidR="00403888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</w:tbl>
    <w:p w:rsidR="00C60E5F" w:rsidRPr="00C60E5F" w:rsidRDefault="00C60E5F" w:rsidP="000F7C8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sectPr w:rsidR="00C60E5F" w:rsidRPr="00C60E5F" w:rsidSect="0069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FB" w:rsidRDefault="00B46AFB" w:rsidP="004D0D68">
      <w:pPr>
        <w:spacing w:after="0" w:line="240" w:lineRule="auto"/>
      </w:pPr>
      <w:r>
        <w:separator/>
      </w:r>
    </w:p>
  </w:endnote>
  <w:endnote w:type="continuationSeparator" w:id="0">
    <w:p w:rsidR="00B46AFB" w:rsidRDefault="00B46AFB" w:rsidP="004D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D7" w:rsidRDefault="00B46A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7C8E">
      <w:rPr>
        <w:noProof/>
      </w:rPr>
      <w:t>73</w:t>
    </w:r>
    <w:r>
      <w:rPr>
        <w:noProof/>
      </w:rPr>
      <w:fldChar w:fldCharType="end"/>
    </w:r>
  </w:p>
  <w:p w:rsidR="00C062D7" w:rsidRDefault="00C062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FB" w:rsidRDefault="00B46AFB" w:rsidP="004D0D68">
      <w:pPr>
        <w:spacing w:after="0" w:line="240" w:lineRule="auto"/>
      </w:pPr>
      <w:r>
        <w:separator/>
      </w:r>
    </w:p>
  </w:footnote>
  <w:footnote w:type="continuationSeparator" w:id="0">
    <w:p w:rsidR="00B46AFB" w:rsidRDefault="00B46AFB" w:rsidP="004D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4D73"/>
    <w:multiLevelType w:val="hybridMultilevel"/>
    <w:tmpl w:val="5D9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04B3"/>
    <w:multiLevelType w:val="multilevel"/>
    <w:tmpl w:val="590A4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BE42F9"/>
    <w:multiLevelType w:val="multilevel"/>
    <w:tmpl w:val="F4064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184CEA"/>
    <w:multiLevelType w:val="hybridMultilevel"/>
    <w:tmpl w:val="C36455F8"/>
    <w:lvl w:ilvl="0" w:tplc="88D4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C9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CF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40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44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4E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2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404CC2"/>
    <w:multiLevelType w:val="hybridMultilevel"/>
    <w:tmpl w:val="420C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E5237"/>
    <w:multiLevelType w:val="hybridMultilevel"/>
    <w:tmpl w:val="5964D846"/>
    <w:lvl w:ilvl="0" w:tplc="93F25884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1CF60DB"/>
    <w:multiLevelType w:val="hybridMultilevel"/>
    <w:tmpl w:val="124C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0544C"/>
    <w:multiLevelType w:val="hybridMultilevel"/>
    <w:tmpl w:val="3C74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119C8"/>
    <w:multiLevelType w:val="hybridMultilevel"/>
    <w:tmpl w:val="8256BB5C"/>
    <w:lvl w:ilvl="0" w:tplc="5EEE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4F64C">
      <w:start w:val="9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0B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ED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6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4E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AC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C5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2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7E0C3F"/>
    <w:multiLevelType w:val="hybridMultilevel"/>
    <w:tmpl w:val="D6482508"/>
    <w:lvl w:ilvl="0" w:tplc="072A4FC8">
      <w:numFmt w:val="bullet"/>
      <w:pStyle w:val="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F2603"/>
    <w:multiLevelType w:val="multilevel"/>
    <w:tmpl w:val="7AE8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AA27A23"/>
    <w:multiLevelType w:val="hybridMultilevel"/>
    <w:tmpl w:val="CF463CFC"/>
    <w:lvl w:ilvl="0" w:tplc="22B02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CB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7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8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C6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4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0D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61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56662D"/>
    <w:multiLevelType w:val="hybridMultilevel"/>
    <w:tmpl w:val="51687298"/>
    <w:lvl w:ilvl="0" w:tplc="BBC89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3F3DF3"/>
    <w:multiLevelType w:val="hybridMultilevel"/>
    <w:tmpl w:val="8372306A"/>
    <w:lvl w:ilvl="0" w:tplc="60CE3536">
      <w:start w:val="1"/>
      <w:numFmt w:val="bullet"/>
      <w:lvlText w:val="-"/>
      <w:lvlJc w:val="left"/>
      <w:pPr>
        <w:tabs>
          <w:tab w:val="num" w:pos="1864"/>
        </w:tabs>
        <w:ind w:left="1864" w:hanging="11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69020EE"/>
    <w:multiLevelType w:val="hybridMultilevel"/>
    <w:tmpl w:val="2BE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E375E"/>
    <w:multiLevelType w:val="hybridMultilevel"/>
    <w:tmpl w:val="2100567A"/>
    <w:lvl w:ilvl="0" w:tplc="3716B1A2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2E856AC1"/>
    <w:multiLevelType w:val="multilevel"/>
    <w:tmpl w:val="9DB80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2FF34B61"/>
    <w:multiLevelType w:val="hybridMultilevel"/>
    <w:tmpl w:val="46CC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262C2"/>
    <w:multiLevelType w:val="hybridMultilevel"/>
    <w:tmpl w:val="E6F24E28"/>
    <w:lvl w:ilvl="0" w:tplc="E7A8B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CF0C">
      <w:start w:val="9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C0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4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46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C9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F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66469B4"/>
    <w:multiLevelType w:val="hybridMultilevel"/>
    <w:tmpl w:val="C5B2CD56"/>
    <w:lvl w:ilvl="0" w:tplc="F5E04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B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2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C8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2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CB0F0B"/>
    <w:multiLevelType w:val="hybridMultilevel"/>
    <w:tmpl w:val="737E0C00"/>
    <w:lvl w:ilvl="0" w:tplc="DE78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53EC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1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24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4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4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A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5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BE794E"/>
    <w:multiLevelType w:val="multilevel"/>
    <w:tmpl w:val="A58EA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DCA2C52"/>
    <w:multiLevelType w:val="hybridMultilevel"/>
    <w:tmpl w:val="6230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D3501"/>
    <w:multiLevelType w:val="hybridMultilevel"/>
    <w:tmpl w:val="A2C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A4D7A"/>
    <w:multiLevelType w:val="hybridMultilevel"/>
    <w:tmpl w:val="1974CC50"/>
    <w:lvl w:ilvl="0" w:tplc="AAAC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63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4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C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6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6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C6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CE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8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3DA3591"/>
    <w:multiLevelType w:val="multilevel"/>
    <w:tmpl w:val="B02657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4C74EA"/>
    <w:multiLevelType w:val="hybridMultilevel"/>
    <w:tmpl w:val="1470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5446"/>
    <w:multiLevelType w:val="hybridMultilevel"/>
    <w:tmpl w:val="9354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F5075"/>
    <w:multiLevelType w:val="hybridMultilevel"/>
    <w:tmpl w:val="A2C4BFCA"/>
    <w:lvl w:ilvl="0" w:tplc="F5DCBA14">
      <w:start w:val="1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550E7"/>
    <w:multiLevelType w:val="hybridMultilevel"/>
    <w:tmpl w:val="EFEA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56317"/>
    <w:multiLevelType w:val="multilevel"/>
    <w:tmpl w:val="0CAC5E16"/>
    <w:lvl w:ilvl="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6" w:hanging="2160"/>
      </w:pPr>
      <w:rPr>
        <w:rFonts w:hint="default"/>
      </w:rPr>
    </w:lvl>
  </w:abstractNum>
  <w:abstractNum w:abstractNumId="31">
    <w:nsid w:val="628A16CA"/>
    <w:multiLevelType w:val="hybridMultilevel"/>
    <w:tmpl w:val="15CED1C8"/>
    <w:lvl w:ilvl="0" w:tplc="7C180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E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2A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EF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A8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81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8C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4C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CB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4706145"/>
    <w:multiLevelType w:val="hybridMultilevel"/>
    <w:tmpl w:val="03624910"/>
    <w:lvl w:ilvl="0" w:tplc="4A9E1D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7D94412"/>
    <w:multiLevelType w:val="hybridMultilevel"/>
    <w:tmpl w:val="5E1E0108"/>
    <w:lvl w:ilvl="0" w:tplc="DCC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6E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C6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C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E0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C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2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C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A325267"/>
    <w:multiLevelType w:val="multilevel"/>
    <w:tmpl w:val="01E2AABE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35">
    <w:nsid w:val="6ACE2F71"/>
    <w:multiLevelType w:val="multilevel"/>
    <w:tmpl w:val="AEE6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1A47C21"/>
    <w:multiLevelType w:val="hybridMultilevel"/>
    <w:tmpl w:val="8836F262"/>
    <w:lvl w:ilvl="0" w:tplc="3B1C0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F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0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2D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C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2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21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1470A4"/>
    <w:multiLevelType w:val="multilevel"/>
    <w:tmpl w:val="3432B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4E95AF5"/>
    <w:multiLevelType w:val="hybridMultilevel"/>
    <w:tmpl w:val="41189656"/>
    <w:lvl w:ilvl="0" w:tplc="0A26D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AF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2D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C0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4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E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6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3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12018F"/>
    <w:multiLevelType w:val="multilevel"/>
    <w:tmpl w:val="7012E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53669F7"/>
    <w:multiLevelType w:val="hybridMultilevel"/>
    <w:tmpl w:val="4BE8577E"/>
    <w:lvl w:ilvl="0" w:tplc="8D7E9E5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>
    <w:nsid w:val="76E62F2B"/>
    <w:multiLevelType w:val="hybridMultilevel"/>
    <w:tmpl w:val="6ABC2E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AF563DD"/>
    <w:multiLevelType w:val="multilevel"/>
    <w:tmpl w:val="C654F9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1D6C88"/>
    <w:multiLevelType w:val="hybridMultilevel"/>
    <w:tmpl w:val="D2768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A202D"/>
    <w:multiLevelType w:val="hybridMultilevel"/>
    <w:tmpl w:val="C898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A5AA4"/>
    <w:multiLevelType w:val="hybridMultilevel"/>
    <w:tmpl w:val="FF4EEB50"/>
    <w:lvl w:ilvl="0" w:tplc="E3305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67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2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3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1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D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CA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49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0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33"/>
  </w:num>
  <w:num w:numId="5">
    <w:abstractNumId w:val="30"/>
  </w:num>
  <w:num w:numId="6">
    <w:abstractNumId w:val="17"/>
  </w:num>
  <w:num w:numId="7">
    <w:abstractNumId w:val="14"/>
  </w:num>
  <w:num w:numId="8">
    <w:abstractNumId w:val="25"/>
  </w:num>
  <w:num w:numId="9">
    <w:abstractNumId w:val="28"/>
  </w:num>
  <w:num w:numId="10">
    <w:abstractNumId w:val="41"/>
  </w:num>
  <w:num w:numId="11">
    <w:abstractNumId w:val="5"/>
  </w:num>
  <w:num w:numId="12">
    <w:abstractNumId w:val="23"/>
  </w:num>
  <w:num w:numId="13">
    <w:abstractNumId w:val="2"/>
  </w:num>
  <w:num w:numId="14">
    <w:abstractNumId w:val="27"/>
  </w:num>
  <w:num w:numId="15">
    <w:abstractNumId w:val="29"/>
  </w:num>
  <w:num w:numId="16">
    <w:abstractNumId w:val="37"/>
  </w:num>
  <w:num w:numId="17">
    <w:abstractNumId w:val="35"/>
  </w:num>
  <w:num w:numId="18">
    <w:abstractNumId w:val="21"/>
  </w:num>
  <w:num w:numId="19">
    <w:abstractNumId w:val="10"/>
  </w:num>
  <w:num w:numId="20">
    <w:abstractNumId w:val="39"/>
  </w:num>
  <w:num w:numId="21">
    <w:abstractNumId w:val="26"/>
  </w:num>
  <w:num w:numId="22">
    <w:abstractNumId w:val="0"/>
  </w:num>
  <w:num w:numId="23">
    <w:abstractNumId w:val="7"/>
  </w:num>
  <w:num w:numId="24">
    <w:abstractNumId w:val="1"/>
  </w:num>
  <w:num w:numId="25">
    <w:abstractNumId w:val="4"/>
  </w:num>
  <w:num w:numId="26">
    <w:abstractNumId w:val="40"/>
  </w:num>
  <w:num w:numId="27">
    <w:abstractNumId w:val="32"/>
  </w:num>
  <w:num w:numId="28">
    <w:abstractNumId w:val="42"/>
  </w:num>
  <w:num w:numId="29">
    <w:abstractNumId w:val="22"/>
  </w:num>
  <w:num w:numId="30">
    <w:abstractNumId w:val="38"/>
  </w:num>
  <w:num w:numId="31">
    <w:abstractNumId w:val="19"/>
  </w:num>
  <w:num w:numId="32">
    <w:abstractNumId w:val="3"/>
  </w:num>
  <w:num w:numId="33">
    <w:abstractNumId w:val="8"/>
  </w:num>
  <w:num w:numId="34">
    <w:abstractNumId w:val="36"/>
  </w:num>
  <w:num w:numId="35">
    <w:abstractNumId w:val="18"/>
  </w:num>
  <w:num w:numId="36">
    <w:abstractNumId w:val="20"/>
  </w:num>
  <w:num w:numId="37">
    <w:abstractNumId w:val="6"/>
  </w:num>
  <w:num w:numId="38">
    <w:abstractNumId w:val="12"/>
  </w:num>
  <w:num w:numId="39">
    <w:abstractNumId w:val="44"/>
  </w:num>
  <w:num w:numId="40">
    <w:abstractNumId w:val="15"/>
  </w:num>
  <w:num w:numId="41">
    <w:abstractNumId w:val="34"/>
  </w:num>
  <w:num w:numId="42">
    <w:abstractNumId w:val="24"/>
  </w:num>
  <w:num w:numId="43">
    <w:abstractNumId w:val="11"/>
  </w:num>
  <w:num w:numId="44">
    <w:abstractNumId w:val="31"/>
  </w:num>
  <w:num w:numId="45">
    <w:abstractNumId w:val="45"/>
  </w:num>
  <w:num w:numId="46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A81"/>
    <w:rsid w:val="0000076E"/>
    <w:rsid w:val="00006E54"/>
    <w:rsid w:val="00007060"/>
    <w:rsid w:val="00022DF3"/>
    <w:rsid w:val="00024474"/>
    <w:rsid w:val="000359CF"/>
    <w:rsid w:val="00053707"/>
    <w:rsid w:val="000564F5"/>
    <w:rsid w:val="00073FEB"/>
    <w:rsid w:val="00077F41"/>
    <w:rsid w:val="00077FCB"/>
    <w:rsid w:val="000960D1"/>
    <w:rsid w:val="000B3AD9"/>
    <w:rsid w:val="000C772B"/>
    <w:rsid w:val="000D3825"/>
    <w:rsid w:val="000D4682"/>
    <w:rsid w:val="000E0953"/>
    <w:rsid w:val="000E2636"/>
    <w:rsid w:val="000F3CFA"/>
    <w:rsid w:val="000F6BA6"/>
    <w:rsid w:val="000F7C8E"/>
    <w:rsid w:val="00101C58"/>
    <w:rsid w:val="00103809"/>
    <w:rsid w:val="001051F6"/>
    <w:rsid w:val="0012092E"/>
    <w:rsid w:val="001432CA"/>
    <w:rsid w:val="00145D88"/>
    <w:rsid w:val="00145F00"/>
    <w:rsid w:val="001468FD"/>
    <w:rsid w:val="00147A7C"/>
    <w:rsid w:val="00153B54"/>
    <w:rsid w:val="00170D2C"/>
    <w:rsid w:val="001803B2"/>
    <w:rsid w:val="00184A7E"/>
    <w:rsid w:val="00196165"/>
    <w:rsid w:val="001964DE"/>
    <w:rsid w:val="001B0253"/>
    <w:rsid w:val="001C1FFC"/>
    <w:rsid w:val="001D71B5"/>
    <w:rsid w:val="002122B2"/>
    <w:rsid w:val="00234BEE"/>
    <w:rsid w:val="0026174A"/>
    <w:rsid w:val="00274A88"/>
    <w:rsid w:val="00275A3D"/>
    <w:rsid w:val="002A0D6E"/>
    <w:rsid w:val="002A5978"/>
    <w:rsid w:val="002B15C3"/>
    <w:rsid w:val="002D168B"/>
    <w:rsid w:val="002D67E4"/>
    <w:rsid w:val="002F6EB3"/>
    <w:rsid w:val="002F7AB3"/>
    <w:rsid w:val="0031734B"/>
    <w:rsid w:val="0032230A"/>
    <w:rsid w:val="00351E5D"/>
    <w:rsid w:val="0035290B"/>
    <w:rsid w:val="00360EEB"/>
    <w:rsid w:val="00364D00"/>
    <w:rsid w:val="0037230F"/>
    <w:rsid w:val="00374D2C"/>
    <w:rsid w:val="00381D21"/>
    <w:rsid w:val="00382315"/>
    <w:rsid w:val="003A19CE"/>
    <w:rsid w:val="003A2943"/>
    <w:rsid w:val="003A2E40"/>
    <w:rsid w:val="003E5FC1"/>
    <w:rsid w:val="003F429F"/>
    <w:rsid w:val="00403888"/>
    <w:rsid w:val="00410234"/>
    <w:rsid w:val="00427CFC"/>
    <w:rsid w:val="0043063C"/>
    <w:rsid w:val="004400D4"/>
    <w:rsid w:val="0044608D"/>
    <w:rsid w:val="004537DC"/>
    <w:rsid w:val="00460FAF"/>
    <w:rsid w:val="00461E72"/>
    <w:rsid w:val="00465CD7"/>
    <w:rsid w:val="004770BF"/>
    <w:rsid w:val="00487251"/>
    <w:rsid w:val="004A23B0"/>
    <w:rsid w:val="004A3342"/>
    <w:rsid w:val="004B3233"/>
    <w:rsid w:val="004C5D81"/>
    <w:rsid w:val="004D00EC"/>
    <w:rsid w:val="004D0D68"/>
    <w:rsid w:val="004E08B8"/>
    <w:rsid w:val="004F37E1"/>
    <w:rsid w:val="00507BD6"/>
    <w:rsid w:val="00534265"/>
    <w:rsid w:val="005354E8"/>
    <w:rsid w:val="00536C9F"/>
    <w:rsid w:val="005723EC"/>
    <w:rsid w:val="0058193E"/>
    <w:rsid w:val="005835CF"/>
    <w:rsid w:val="00584142"/>
    <w:rsid w:val="005868A6"/>
    <w:rsid w:val="005910AC"/>
    <w:rsid w:val="005950CD"/>
    <w:rsid w:val="00596964"/>
    <w:rsid w:val="005A16E6"/>
    <w:rsid w:val="005A35A6"/>
    <w:rsid w:val="005C6708"/>
    <w:rsid w:val="005C6F8B"/>
    <w:rsid w:val="005C6F8E"/>
    <w:rsid w:val="005D272E"/>
    <w:rsid w:val="005E3FD4"/>
    <w:rsid w:val="006031B7"/>
    <w:rsid w:val="00611E1B"/>
    <w:rsid w:val="0061274C"/>
    <w:rsid w:val="0063001C"/>
    <w:rsid w:val="00632C5F"/>
    <w:rsid w:val="00636F9A"/>
    <w:rsid w:val="00637C5F"/>
    <w:rsid w:val="0064684A"/>
    <w:rsid w:val="00646A21"/>
    <w:rsid w:val="0064715A"/>
    <w:rsid w:val="00653423"/>
    <w:rsid w:val="00661E42"/>
    <w:rsid w:val="00666083"/>
    <w:rsid w:val="00681173"/>
    <w:rsid w:val="00682C78"/>
    <w:rsid w:val="006847F2"/>
    <w:rsid w:val="00691107"/>
    <w:rsid w:val="006A658A"/>
    <w:rsid w:val="006A687F"/>
    <w:rsid w:val="006B6A14"/>
    <w:rsid w:val="006B6EC3"/>
    <w:rsid w:val="006C784A"/>
    <w:rsid w:val="006C78C1"/>
    <w:rsid w:val="006D6D46"/>
    <w:rsid w:val="006E0C85"/>
    <w:rsid w:val="006E0DDA"/>
    <w:rsid w:val="006E2EA6"/>
    <w:rsid w:val="006F7C4C"/>
    <w:rsid w:val="007004A6"/>
    <w:rsid w:val="007079FC"/>
    <w:rsid w:val="00710EC1"/>
    <w:rsid w:val="007164AA"/>
    <w:rsid w:val="007225E3"/>
    <w:rsid w:val="00726DDF"/>
    <w:rsid w:val="00726FCA"/>
    <w:rsid w:val="00730CA5"/>
    <w:rsid w:val="007469C9"/>
    <w:rsid w:val="00760A4D"/>
    <w:rsid w:val="00772B33"/>
    <w:rsid w:val="007767A5"/>
    <w:rsid w:val="00777D5A"/>
    <w:rsid w:val="00781119"/>
    <w:rsid w:val="00781C51"/>
    <w:rsid w:val="00791840"/>
    <w:rsid w:val="007A17C7"/>
    <w:rsid w:val="007C359D"/>
    <w:rsid w:val="007C50B9"/>
    <w:rsid w:val="007D24D4"/>
    <w:rsid w:val="00800444"/>
    <w:rsid w:val="00805B9B"/>
    <w:rsid w:val="00815F13"/>
    <w:rsid w:val="008215FA"/>
    <w:rsid w:val="00831A02"/>
    <w:rsid w:val="008464AF"/>
    <w:rsid w:val="00847ADD"/>
    <w:rsid w:val="00856150"/>
    <w:rsid w:val="00874921"/>
    <w:rsid w:val="008773C6"/>
    <w:rsid w:val="00880B83"/>
    <w:rsid w:val="00880EA5"/>
    <w:rsid w:val="00897A34"/>
    <w:rsid w:val="008B56B3"/>
    <w:rsid w:val="008C15B5"/>
    <w:rsid w:val="008D0FF8"/>
    <w:rsid w:val="008D43D0"/>
    <w:rsid w:val="008D5B1D"/>
    <w:rsid w:val="008E00CE"/>
    <w:rsid w:val="008E0972"/>
    <w:rsid w:val="008F3695"/>
    <w:rsid w:val="008F38E9"/>
    <w:rsid w:val="00903617"/>
    <w:rsid w:val="0090400C"/>
    <w:rsid w:val="0091047D"/>
    <w:rsid w:val="00922FBF"/>
    <w:rsid w:val="009231A1"/>
    <w:rsid w:val="00925922"/>
    <w:rsid w:val="00931ADF"/>
    <w:rsid w:val="009327C3"/>
    <w:rsid w:val="00933646"/>
    <w:rsid w:val="00936D8B"/>
    <w:rsid w:val="00937EFC"/>
    <w:rsid w:val="009537C6"/>
    <w:rsid w:val="00973540"/>
    <w:rsid w:val="009759C5"/>
    <w:rsid w:val="009777FC"/>
    <w:rsid w:val="0098033C"/>
    <w:rsid w:val="0099084D"/>
    <w:rsid w:val="00995754"/>
    <w:rsid w:val="009B06FF"/>
    <w:rsid w:val="009B6EBA"/>
    <w:rsid w:val="009F0C72"/>
    <w:rsid w:val="009F5262"/>
    <w:rsid w:val="009F7262"/>
    <w:rsid w:val="009F74E0"/>
    <w:rsid w:val="00A02F4B"/>
    <w:rsid w:val="00A1270B"/>
    <w:rsid w:val="00A1793C"/>
    <w:rsid w:val="00A26CAE"/>
    <w:rsid w:val="00A33299"/>
    <w:rsid w:val="00A37DF4"/>
    <w:rsid w:val="00A447AA"/>
    <w:rsid w:val="00A7698C"/>
    <w:rsid w:val="00A8093F"/>
    <w:rsid w:val="00A81C65"/>
    <w:rsid w:val="00A84F95"/>
    <w:rsid w:val="00A92017"/>
    <w:rsid w:val="00A92C6C"/>
    <w:rsid w:val="00AB4A58"/>
    <w:rsid w:val="00AE2E3D"/>
    <w:rsid w:val="00AE466B"/>
    <w:rsid w:val="00AE5565"/>
    <w:rsid w:val="00AF1C04"/>
    <w:rsid w:val="00AF51E4"/>
    <w:rsid w:val="00B06AE1"/>
    <w:rsid w:val="00B1298C"/>
    <w:rsid w:val="00B14712"/>
    <w:rsid w:val="00B25E44"/>
    <w:rsid w:val="00B355C0"/>
    <w:rsid w:val="00B46AFB"/>
    <w:rsid w:val="00B56F78"/>
    <w:rsid w:val="00B644F3"/>
    <w:rsid w:val="00B647DC"/>
    <w:rsid w:val="00B66546"/>
    <w:rsid w:val="00B67E37"/>
    <w:rsid w:val="00B71F5A"/>
    <w:rsid w:val="00B968A8"/>
    <w:rsid w:val="00BB31F5"/>
    <w:rsid w:val="00BC0171"/>
    <w:rsid w:val="00BC6378"/>
    <w:rsid w:val="00BE51B3"/>
    <w:rsid w:val="00BF2712"/>
    <w:rsid w:val="00BF44D6"/>
    <w:rsid w:val="00BF750F"/>
    <w:rsid w:val="00C0319D"/>
    <w:rsid w:val="00C062D7"/>
    <w:rsid w:val="00C108FB"/>
    <w:rsid w:val="00C112DD"/>
    <w:rsid w:val="00C1347F"/>
    <w:rsid w:val="00C15222"/>
    <w:rsid w:val="00C24FC7"/>
    <w:rsid w:val="00C2641F"/>
    <w:rsid w:val="00C37348"/>
    <w:rsid w:val="00C40298"/>
    <w:rsid w:val="00C40E6C"/>
    <w:rsid w:val="00C43390"/>
    <w:rsid w:val="00C60E5F"/>
    <w:rsid w:val="00C65ACC"/>
    <w:rsid w:val="00C76844"/>
    <w:rsid w:val="00C80A23"/>
    <w:rsid w:val="00C8162A"/>
    <w:rsid w:val="00C8418A"/>
    <w:rsid w:val="00C868D2"/>
    <w:rsid w:val="00C94F04"/>
    <w:rsid w:val="00CB0E35"/>
    <w:rsid w:val="00CB4EF2"/>
    <w:rsid w:val="00CB7CC6"/>
    <w:rsid w:val="00CC46A3"/>
    <w:rsid w:val="00CE0A33"/>
    <w:rsid w:val="00CF7BAB"/>
    <w:rsid w:val="00D15E66"/>
    <w:rsid w:val="00D2647B"/>
    <w:rsid w:val="00D655EF"/>
    <w:rsid w:val="00D67A81"/>
    <w:rsid w:val="00D77463"/>
    <w:rsid w:val="00D87A61"/>
    <w:rsid w:val="00D91D92"/>
    <w:rsid w:val="00D94DC0"/>
    <w:rsid w:val="00DC6122"/>
    <w:rsid w:val="00DC6E85"/>
    <w:rsid w:val="00DD0249"/>
    <w:rsid w:val="00DD0B22"/>
    <w:rsid w:val="00DD4360"/>
    <w:rsid w:val="00DD6478"/>
    <w:rsid w:val="00E00605"/>
    <w:rsid w:val="00E043F9"/>
    <w:rsid w:val="00E20E6F"/>
    <w:rsid w:val="00E33914"/>
    <w:rsid w:val="00E44B24"/>
    <w:rsid w:val="00E46EBD"/>
    <w:rsid w:val="00E473B6"/>
    <w:rsid w:val="00E47CFD"/>
    <w:rsid w:val="00E50160"/>
    <w:rsid w:val="00E51398"/>
    <w:rsid w:val="00E6250D"/>
    <w:rsid w:val="00E7183D"/>
    <w:rsid w:val="00E74CEE"/>
    <w:rsid w:val="00E8512A"/>
    <w:rsid w:val="00E85D03"/>
    <w:rsid w:val="00E87976"/>
    <w:rsid w:val="00E90B94"/>
    <w:rsid w:val="00EA63F4"/>
    <w:rsid w:val="00EB26C8"/>
    <w:rsid w:val="00EC5EBF"/>
    <w:rsid w:val="00EE138F"/>
    <w:rsid w:val="00EE3CFD"/>
    <w:rsid w:val="00EF4EC1"/>
    <w:rsid w:val="00F03E48"/>
    <w:rsid w:val="00F06779"/>
    <w:rsid w:val="00F06ADB"/>
    <w:rsid w:val="00F149CE"/>
    <w:rsid w:val="00F17752"/>
    <w:rsid w:val="00F21EB2"/>
    <w:rsid w:val="00F43758"/>
    <w:rsid w:val="00F52808"/>
    <w:rsid w:val="00F53B97"/>
    <w:rsid w:val="00F65A14"/>
    <w:rsid w:val="00F66F43"/>
    <w:rsid w:val="00F73348"/>
    <w:rsid w:val="00F7369A"/>
    <w:rsid w:val="00F80537"/>
    <w:rsid w:val="00F9218A"/>
    <w:rsid w:val="00F9433A"/>
    <w:rsid w:val="00FA4428"/>
    <w:rsid w:val="00FB1A0C"/>
    <w:rsid w:val="00FB71E5"/>
    <w:rsid w:val="00FC4A56"/>
    <w:rsid w:val="00FD40A7"/>
    <w:rsid w:val="00FE44C3"/>
    <w:rsid w:val="00FF2FFF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0CA2A-99DC-4B60-8F3A-06BD299D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81"/>
    <w:pPr>
      <w:ind w:left="720"/>
    </w:pPr>
  </w:style>
  <w:style w:type="character" w:styleId="a4">
    <w:name w:val="Hyperlink"/>
    <w:uiPriority w:val="99"/>
    <w:semiHidden/>
    <w:rsid w:val="00D67A81"/>
    <w:rPr>
      <w:rFonts w:cs="Times New Roman"/>
      <w:color w:val="0000FF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uiPriority w:val="99"/>
    <w:rsid w:val="00D67A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D67A8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D67A8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D67A81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table" w:styleId="a8">
    <w:name w:val="Table Grid"/>
    <w:basedOn w:val="a1"/>
    <w:uiPriority w:val="39"/>
    <w:rsid w:val="00D67A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D67A8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7A81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7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D67A81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D67A8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D67A81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D67A81"/>
    <w:pPr>
      <w:widowControl w:val="0"/>
      <w:shd w:val="clear" w:color="auto" w:fill="FFFFFF"/>
      <w:spacing w:after="0" w:line="320" w:lineRule="exact"/>
      <w:ind w:hanging="940"/>
    </w:pPr>
    <w:rPr>
      <w:rFonts w:ascii="Times New Roman" w:eastAsiaTheme="minorHAnsi" w:hAnsi="Times New Roman" w:cstheme="minorBidi"/>
      <w:sz w:val="27"/>
    </w:rPr>
  </w:style>
  <w:style w:type="character" w:customStyle="1" w:styleId="ae">
    <w:name w:val="Колонтитул_"/>
    <w:link w:val="af"/>
    <w:uiPriority w:val="99"/>
    <w:locked/>
    <w:rsid w:val="00D67A81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D67A81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b/>
      <w:i/>
      <w:sz w:val="21"/>
    </w:rPr>
  </w:style>
  <w:style w:type="character" w:customStyle="1" w:styleId="af0">
    <w:name w:val="Колонтитул + Не курсив"/>
    <w:uiPriority w:val="99"/>
    <w:rsid w:val="00D67A81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af1">
    <w:name w:val="Сноска_"/>
    <w:link w:val="af2"/>
    <w:uiPriority w:val="99"/>
    <w:locked/>
    <w:rsid w:val="00D67A81"/>
    <w:rPr>
      <w:rFonts w:ascii="Times New Roman" w:hAnsi="Times New Roman"/>
      <w:b/>
      <w:sz w:val="19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D67A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sz w:val="19"/>
    </w:rPr>
  </w:style>
  <w:style w:type="paragraph" w:styleId="af3">
    <w:name w:val="header"/>
    <w:basedOn w:val="a"/>
    <w:link w:val="af4"/>
    <w:uiPriority w:val="99"/>
    <w:rsid w:val="00D67A8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67A81"/>
    <w:rPr>
      <w:rFonts w:ascii="Calibri" w:eastAsia="Calibri" w:hAnsi="Calibri" w:cs="Calibri"/>
      <w:sz w:val="20"/>
      <w:szCs w:val="20"/>
      <w:lang w:eastAsia="ru-RU"/>
    </w:rPr>
  </w:style>
  <w:style w:type="character" w:customStyle="1" w:styleId="TitleChar1">
    <w:name w:val="Title Char1"/>
    <w:uiPriority w:val="99"/>
    <w:locked/>
    <w:rsid w:val="00D67A81"/>
    <w:rPr>
      <w:b/>
      <w:sz w:val="28"/>
      <w:lang w:val="ru-RU" w:eastAsia="ru-RU"/>
    </w:rPr>
  </w:style>
  <w:style w:type="paragraph" w:styleId="af5">
    <w:name w:val="Title"/>
    <w:basedOn w:val="a"/>
    <w:link w:val="af6"/>
    <w:uiPriority w:val="99"/>
    <w:qFormat/>
    <w:rsid w:val="00D67A81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D67A81"/>
    <w:rPr>
      <w:rFonts w:ascii="Cambria" w:eastAsia="Calibri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D67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67A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7">
    <w:name w:val="No Spacing"/>
    <w:qFormat/>
    <w:rsid w:val="00D67A8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8">
    <w:name w:val="Normal (Web)"/>
    <w:basedOn w:val="a"/>
    <w:uiPriority w:val="99"/>
    <w:rsid w:val="00D6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!-список"/>
    <w:basedOn w:val="a"/>
    <w:link w:val="-0"/>
    <w:qFormat/>
    <w:rsid w:val="00D67A81"/>
    <w:pPr>
      <w:numPr>
        <w:numId w:val="3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-0">
    <w:name w:val="!-список Знак"/>
    <w:link w:val="-"/>
    <w:rsid w:val="00D67A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D67A81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7A81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17">
    <w:name w:val="Style17"/>
    <w:basedOn w:val="a"/>
    <w:uiPriority w:val="99"/>
    <w:rsid w:val="00D67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18">
    <w:name w:val="Style18"/>
    <w:basedOn w:val="a"/>
    <w:uiPriority w:val="99"/>
    <w:rsid w:val="00D67A81"/>
    <w:pPr>
      <w:widowControl w:val="0"/>
      <w:autoSpaceDE w:val="0"/>
      <w:autoSpaceDN w:val="0"/>
      <w:adjustRightInd w:val="0"/>
      <w:spacing w:after="0" w:line="216" w:lineRule="exact"/>
      <w:ind w:firstLine="259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20">
    <w:name w:val="Style20"/>
    <w:basedOn w:val="a"/>
    <w:uiPriority w:val="99"/>
    <w:rsid w:val="00D67A8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27">
    <w:name w:val="Style27"/>
    <w:basedOn w:val="a"/>
    <w:uiPriority w:val="99"/>
    <w:rsid w:val="00D67A81"/>
    <w:pPr>
      <w:widowControl w:val="0"/>
      <w:autoSpaceDE w:val="0"/>
      <w:autoSpaceDN w:val="0"/>
      <w:adjustRightInd w:val="0"/>
      <w:spacing w:after="0" w:line="264" w:lineRule="exact"/>
      <w:ind w:hanging="62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47">
    <w:name w:val="Style47"/>
    <w:basedOn w:val="a"/>
    <w:uiPriority w:val="99"/>
    <w:rsid w:val="00D67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customStyle="1" w:styleId="FontStyle56">
    <w:name w:val="Font Style56"/>
    <w:basedOn w:val="a0"/>
    <w:uiPriority w:val="99"/>
    <w:rsid w:val="00D67A81"/>
    <w:rPr>
      <w:rFonts w:ascii="Times New Roman" w:hAnsi="Times New Roman" w:cs="Times New Roman"/>
      <w:sz w:val="16"/>
      <w:szCs w:val="16"/>
    </w:rPr>
  </w:style>
  <w:style w:type="character" w:customStyle="1" w:styleId="FontStyle58">
    <w:name w:val="Font Style58"/>
    <w:basedOn w:val="a0"/>
    <w:uiPriority w:val="99"/>
    <w:rsid w:val="00D67A8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1">
    <w:name w:val="Font Style61"/>
    <w:basedOn w:val="a0"/>
    <w:uiPriority w:val="99"/>
    <w:rsid w:val="00D67A8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4">
    <w:name w:val="Style14"/>
    <w:basedOn w:val="a"/>
    <w:uiPriority w:val="99"/>
    <w:rsid w:val="00D67A81"/>
    <w:pPr>
      <w:widowControl w:val="0"/>
      <w:autoSpaceDE w:val="0"/>
      <w:autoSpaceDN w:val="0"/>
      <w:adjustRightInd w:val="0"/>
      <w:spacing w:after="0" w:line="212" w:lineRule="exact"/>
      <w:ind w:firstLine="254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22">
    <w:name w:val="Style22"/>
    <w:basedOn w:val="a"/>
    <w:uiPriority w:val="99"/>
    <w:rsid w:val="00D67A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styleId="af9">
    <w:name w:val="Plain Text"/>
    <w:basedOn w:val="a"/>
    <w:link w:val="afa"/>
    <w:rsid w:val="00D67A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D67A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DD0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8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0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3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8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6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8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4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4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0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2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5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6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7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7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1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5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3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4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26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90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7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8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8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1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9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13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18" Type="http://schemas.openxmlformats.org/officeDocument/2006/relationships/hyperlink" Target="consultantplus://offline/ref=C05F6BB8D852406B4EC2B93C7F850FF3D3C3FAF4206D77A9B26CD375X0V4N" TargetMode="External"/><Relationship Id="rId26" Type="http://schemas.openxmlformats.org/officeDocument/2006/relationships/hyperlink" Target="http://www.rmj.ru/articles_8330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17" Type="http://schemas.openxmlformats.org/officeDocument/2006/relationships/hyperlink" Target="consultantplus://offline/ref=C05F6BB8D852406B4EC2B93C7F850FF3D3C3FAF4206D77A9B26CD375X0V4N" TargetMode="External"/><Relationship Id="rId25" Type="http://schemas.openxmlformats.org/officeDocument/2006/relationships/hyperlink" Target="http://www.eapcnet.eu/Portals/0/Clinical/Opiod%20Lancet/Opioid_guidelines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B%D0%B0%D1%81%D1%81%D0%B8%D1%84%D0%B8%D0%BA%D0%B0%D1%82%D0%BE%D1%80" TargetMode="External"/><Relationship Id="rId20" Type="http://schemas.openxmlformats.org/officeDocument/2006/relationships/hyperlink" Target="consultantplus://offline/ref=2A890F2C4299CE749A937B1BA88E03314A6B3392D1998A906911979458f9h4I" TargetMode="External"/><Relationship Id="rId29" Type="http://schemas.openxmlformats.org/officeDocument/2006/relationships/hyperlink" Target="http://www.pulmonolog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24" Type="http://schemas.openxmlformats.org/officeDocument/2006/relationships/hyperlink" Target="http://www.oncology.ru/association/clinical-guidelines/2014/49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23" Type="http://schemas.openxmlformats.org/officeDocument/2006/relationships/hyperlink" Target="http://www.oncology-association.ru/docs/recomend/aprl2015/42vz-rek.pdf" TargetMode="External"/><Relationship Id="rId28" Type="http://schemas.openxmlformats.org/officeDocument/2006/relationships/hyperlink" Target="http://www.rosoncoweb.ru" TargetMode="External"/><Relationship Id="rId10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19" Type="http://schemas.openxmlformats.org/officeDocument/2006/relationships/hyperlink" Target="consultantplus://offline/ref=C05F6BB8D852406B4EC2A63668850FF3D3CEF9F12C307DA1EB60D1X7V2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14" Type="http://schemas.openxmlformats.org/officeDocument/2006/relationships/hyperlink" Target="file:///F:\AppData\Roaming\Microsoft\Word\&#1050;&#1072;&#1090;&#1103;&#1080;&#1042;&#1086;&#1074;&#1072;\Desktop\&#1060;&#1080;&#1059;%20&#1060;&#1043;&#1054;&#1057;\&#1055;&#1088;&#1086;&#1075;&#1088;&#1072;&#1084;&#1084;&#1072;%20&#1060;&#1080;&#1085;.%20&#1080;%20&#1091;&#1087;&#1088;.%20&#1091;&#1095;&#1077;&#1090;.docx" TargetMode="External"/><Relationship Id="rId22" Type="http://schemas.openxmlformats.org/officeDocument/2006/relationships/hyperlink" Target="http://www.rkod.med.cap.ru/Home/381/dokument/metod-vzr.pdf" TargetMode="External"/><Relationship Id="rId27" Type="http://schemas.openxmlformats.org/officeDocument/2006/relationships/hyperlink" Target="http://www.rmj.ru/articles_8819" TargetMode="External"/><Relationship Id="rId30" Type="http://schemas.openxmlformats.org/officeDocument/2006/relationships/hyperlink" Target="http://www.pallia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FA2A-9CD8-40C3-A58C-5486E32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74</Pages>
  <Words>17854</Words>
  <Characters>101773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 CORE i7</cp:lastModifiedBy>
  <cp:revision>34</cp:revision>
  <dcterms:created xsi:type="dcterms:W3CDTF">2018-08-19T18:05:00Z</dcterms:created>
  <dcterms:modified xsi:type="dcterms:W3CDTF">2023-11-15T07:23:00Z</dcterms:modified>
</cp:coreProperties>
</file>