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712F" w14:textId="77777777" w:rsidR="001F0A37" w:rsidRDefault="001F0A37" w:rsidP="008C2874">
      <w:pPr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14:paraId="09C6750D" w14:textId="77777777" w:rsidR="00B92928" w:rsidRPr="00B92928" w:rsidRDefault="00B92928" w:rsidP="00B92928">
      <w:pPr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92928">
        <w:rPr>
          <w:rFonts w:ascii="Arial" w:hAnsi="Arial" w:cs="Arial"/>
          <w:b/>
          <w:color w:val="C00000"/>
          <w:sz w:val="32"/>
          <w:szCs w:val="32"/>
          <w:u w:val="single"/>
        </w:rPr>
        <w:t>Темы практических занятий</w:t>
      </w:r>
    </w:p>
    <w:p w14:paraId="1D85337D" w14:textId="20A1EB9F" w:rsidR="00B92928" w:rsidRPr="00B92928" w:rsidRDefault="00B92928" w:rsidP="00B92928">
      <w:pPr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B92928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лечебный факультет, </w:t>
      </w:r>
      <w:r w:rsidR="00FB4092" w:rsidRPr="00FB4092">
        <w:rPr>
          <w:rFonts w:ascii="Arial" w:hAnsi="Arial" w:cs="Arial"/>
          <w:b/>
          <w:color w:val="C00000"/>
          <w:sz w:val="32"/>
          <w:szCs w:val="32"/>
          <w:u w:val="single"/>
        </w:rPr>
        <w:t>4</w:t>
      </w:r>
      <w:r w:rsidR="00FB409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курс, весенний семестр </w:t>
      </w:r>
    </w:p>
    <w:p w14:paraId="1A150BFE" w14:textId="77777777" w:rsidR="00B92928" w:rsidRPr="00B92928" w:rsidRDefault="00B92928" w:rsidP="00B92928">
      <w:pPr>
        <w:spacing w:line="276" w:lineRule="auto"/>
        <w:jc w:val="center"/>
        <w:rPr>
          <w:b/>
          <w:sz w:val="32"/>
          <w:szCs w:val="32"/>
          <w:u w:val="single"/>
        </w:rPr>
      </w:pPr>
    </w:p>
    <w:p w14:paraId="6F1A90BF" w14:textId="77777777" w:rsidR="00C84696" w:rsidRPr="00B92928" w:rsidRDefault="00C84696" w:rsidP="007F4D26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92928">
        <w:rPr>
          <w:rFonts w:ascii="Arial" w:hAnsi="Arial" w:cs="Arial"/>
          <w:sz w:val="32"/>
          <w:szCs w:val="32"/>
        </w:rPr>
        <w:t>1. Заболевания молочной железы. Этиология, патогенез, классификация, клиника, диагностика, лечение.</w:t>
      </w:r>
    </w:p>
    <w:p w14:paraId="692FD8BC" w14:textId="77777777" w:rsidR="00C84696" w:rsidRPr="00B92928" w:rsidRDefault="00C84696" w:rsidP="007F4D26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B92928">
        <w:rPr>
          <w:rFonts w:ascii="Arial" w:hAnsi="Arial" w:cs="Arial"/>
          <w:sz w:val="32"/>
          <w:szCs w:val="32"/>
        </w:rPr>
        <w:t>2. Заболевания щитовидной железы. Этиология, патогенез, классификация, клиника, диагностика, лечение.</w:t>
      </w:r>
    </w:p>
    <w:p w14:paraId="6B9A8D1F" w14:textId="77777777" w:rsidR="00C84696" w:rsidRPr="00B92928" w:rsidRDefault="00C84696" w:rsidP="007F4D26">
      <w:pPr>
        <w:pStyle w:val="a3"/>
        <w:spacing w:line="480" w:lineRule="auto"/>
        <w:ind w:left="0"/>
        <w:jc w:val="both"/>
        <w:rPr>
          <w:rFonts w:ascii="Arial" w:hAnsi="Arial" w:cs="Arial"/>
          <w:sz w:val="32"/>
          <w:szCs w:val="32"/>
        </w:rPr>
      </w:pPr>
      <w:r w:rsidRPr="00B9292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. </w:t>
      </w:r>
      <w:r w:rsidRPr="00B92928">
        <w:rPr>
          <w:rFonts w:ascii="Arial" w:hAnsi="Arial" w:cs="Arial"/>
          <w:sz w:val="32"/>
          <w:szCs w:val="32"/>
        </w:rPr>
        <w:t>Заболевания средостения. Этиология, патогенез, классификация, клиника, диагностика, лечение.</w:t>
      </w:r>
    </w:p>
    <w:p w14:paraId="2324BC86" w14:textId="77777777" w:rsidR="00C84696" w:rsidRPr="00B92928" w:rsidRDefault="00C84696" w:rsidP="007F4D26">
      <w:pPr>
        <w:pStyle w:val="a3"/>
        <w:spacing w:line="480" w:lineRule="auto"/>
        <w:ind w:left="0"/>
        <w:jc w:val="both"/>
        <w:rPr>
          <w:rFonts w:ascii="Arial" w:hAnsi="Arial" w:cs="Arial"/>
          <w:sz w:val="32"/>
          <w:szCs w:val="32"/>
        </w:rPr>
      </w:pPr>
      <w:r w:rsidRPr="00B92928">
        <w:rPr>
          <w:rFonts w:ascii="Arial" w:hAnsi="Arial" w:cs="Arial"/>
          <w:sz w:val="32"/>
          <w:szCs w:val="32"/>
        </w:rPr>
        <w:t>4. Хирургические заболевания сердца. Этиология, патогенез, классификация, клиника, диагностика, лечение.</w:t>
      </w:r>
    </w:p>
    <w:p w14:paraId="535199C7" w14:textId="7A109946" w:rsidR="003174A4" w:rsidRDefault="003174A4" w:rsidP="00B92928">
      <w:pPr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p w14:paraId="69D50D9C" w14:textId="2D7816BB" w:rsidR="00B92928" w:rsidRDefault="00B92928" w:rsidP="00B92928">
      <w:pPr>
        <w:spacing w:line="276" w:lineRule="auto"/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</w:p>
    <w:sectPr w:rsidR="00B92928" w:rsidSect="00F257BB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F4"/>
    <w:multiLevelType w:val="hybridMultilevel"/>
    <w:tmpl w:val="D7509C64"/>
    <w:lvl w:ilvl="0" w:tplc="7CCE75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6CDB"/>
    <w:multiLevelType w:val="hybridMultilevel"/>
    <w:tmpl w:val="3732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1A6D"/>
    <w:multiLevelType w:val="hybridMultilevel"/>
    <w:tmpl w:val="0A140C96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66764"/>
    <w:multiLevelType w:val="hybridMultilevel"/>
    <w:tmpl w:val="0A1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84A6B"/>
    <w:multiLevelType w:val="hybridMultilevel"/>
    <w:tmpl w:val="81506E7C"/>
    <w:lvl w:ilvl="0" w:tplc="1B62FF0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5BE3"/>
    <w:rsid w:val="00016AA5"/>
    <w:rsid w:val="00075BE3"/>
    <w:rsid w:val="00107D1C"/>
    <w:rsid w:val="001342F2"/>
    <w:rsid w:val="001840C9"/>
    <w:rsid w:val="00195A70"/>
    <w:rsid w:val="001A596D"/>
    <w:rsid w:val="001B28EA"/>
    <w:rsid w:val="001F0A37"/>
    <w:rsid w:val="001F400F"/>
    <w:rsid w:val="00256032"/>
    <w:rsid w:val="00295437"/>
    <w:rsid w:val="003174A4"/>
    <w:rsid w:val="003823C5"/>
    <w:rsid w:val="003A3C96"/>
    <w:rsid w:val="003D7E3C"/>
    <w:rsid w:val="0043737D"/>
    <w:rsid w:val="00563783"/>
    <w:rsid w:val="005A156A"/>
    <w:rsid w:val="005C4066"/>
    <w:rsid w:val="00602832"/>
    <w:rsid w:val="006028E2"/>
    <w:rsid w:val="00605C2D"/>
    <w:rsid w:val="00613A46"/>
    <w:rsid w:val="00635C1D"/>
    <w:rsid w:val="006627D7"/>
    <w:rsid w:val="00666784"/>
    <w:rsid w:val="006D40AC"/>
    <w:rsid w:val="006D662F"/>
    <w:rsid w:val="00702EC7"/>
    <w:rsid w:val="007068D3"/>
    <w:rsid w:val="007152ED"/>
    <w:rsid w:val="007D2938"/>
    <w:rsid w:val="007E144F"/>
    <w:rsid w:val="007E6721"/>
    <w:rsid w:val="007F4D26"/>
    <w:rsid w:val="008103EA"/>
    <w:rsid w:val="00824DF4"/>
    <w:rsid w:val="00825435"/>
    <w:rsid w:val="008434EA"/>
    <w:rsid w:val="00857810"/>
    <w:rsid w:val="008617FC"/>
    <w:rsid w:val="00861978"/>
    <w:rsid w:val="008668B2"/>
    <w:rsid w:val="008C2874"/>
    <w:rsid w:val="008C5E11"/>
    <w:rsid w:val="008F4051"/>
    <w:rsid w:val="0090041B"/>
    <w:rsid w:val="00974D67"/>
    <w:rsid w:val="0099069E"/>
    <w:rsid w:val="00995508"/>
    <w:rsid w:val="00996C55"/>
    <w:rsid w:val="00997A7E"/>
    <w:rsid w:val="009E4969"/>
    <w:rsid w:val="00A03569"/>
    <w:rsid w:val="00A125B4"/>
    <w:rsid w:val="00A21864"/>
    <w:rsid w:val="00A24E91"/>
    <w:rsid w:val="00A44C7F"/>
    <w:rsid w:val="00AA6727"/>
    <w:rsid w:val="00B07A74"/>
    <w:rsid w:val="00B71369"/>
    <w:rsid w:val="00B92928"/>
    <w:rsid w:val="00BB0B09"/>
    <w:rsid w:val="00C22A95"/>
    <w:rsid w:val="00C479CC"/>
    <w:rsid w:val="00C514C6"/>
    <w:rsid w:val="00C84696"/>
    <w:rsid w:val="00C95709"/>
    <w:rsid w:val="00CC175D"/>
    <w:rsid w:val="00CD7364"/>
    <w:rsid w:val="00D74E84"/>
    <w:rsid w:val="00DC45A6"/>
    <w:rsid w:val="00DC6068"/>
    <w:rsid w:val="00DC7278"/>
    <w:rsid w:val="00DD475D"/>
    <w:rsid w:val="00E20470"/>
    <w:rsid w:val="00E50CA1"/>
    <w:rsid w:val="00E72AC0"/>
    <w:rsid w:val="00E80DB8"/>
    <w:rsid w:val="00EA3AA2"/>
    <w:rsid w:val="00ED4AFC"/>
    <w:rsid w:val="00ED5BE3"/>
    <w:rsid w:val="00EE0C2F"/>
    <w:rsid w:val="00F017B9"/>
    <w:rsid w:val="00F257BB"/>
    <w:rsid w:val="00F768F5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D50D"/>
  <w15:docId w15:val="{6F0817B0-C905-4742-A73C-D5A65CE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E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5BE3"/>
    <w:pPr>
      <w:tabs>
        <w:tab w:val="left" w:pos="1815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075BE3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22</cp:revision>
  <cp:lastPrinted>2017-08-31T06:28:00Z</cp:lastPrinted>
  <dcterms:created xsi:type="dcterms:W3CDTF">2017-08-31T05:24:00Z</dcterms:created>
  <dcterms:modified xsi:type="dcterms:W3CDTF">2024-02-01T10:14:00Z</dcterms:modified>
</cp:coreProperties>
</file>