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1D4650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1D4650" w:rsidRDefault="007003ED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27 марта 2024 г.</w:t>
            </w:r>
          </w:p>
        </w:tc>
        <w:tc>
          <w:tcPr>
            <w:tcW w:w="516" w:type="dxa"/>
            <w:gridSpan w:val="2"/>
          </w:tcPr>
          <w:p w:rsidR="001D4650" w:rsidRDefault="001D4650"/>
        </w:tc>
      </w:tr>
      <w:tr w:rsidR="001D4650">
        <w:trPr>
          <w:trHeight w:hRule="exact" w:val="229"/>
        </w:trPr>
        <w:tc>
          <w:tcPr>
            <w:tcW w:w="14500" w:type="dxa"/>
            <w:gridSpan w:val="8"/>
          </w:tcPr>
          <w:p w:rsidR="001D4650" w:rsidRDefault="001D4650"/>
        </w:tc>
      </w:tr>
      <w:tr w:rsidR="001D4650" w:rsidTr="007003ED">
        <w:trPr>
          <w:trHeight w:hRule="exact" w:val="641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1D4650" w:rsidRDefault="007003ED">
            <w:pPr>
              <w:pStyle w:val="Master"/>
              <w:spacing w:line="229" w:lineRule="auto"/>
            </w:pPr>
            <w:r w:rsidRPr="007003ED">
              <w:t>ГОСУДАРСТВЕННОЕ БЮДЖЕТНОЕ УЧРЕЖДЕНИЕ ЗДРАВООХРАНЕНИЯ "ДЕТСКИЙ ЛЕЧЕБН</w:t>
            </w:r>
            <w:proofErr w:type="gramStart"/>
            <w:r w:rsidRPr="007003ED">
              <w:t>О-</w:t>
            </w:r>
            <w:proofErr w:type="gramEnd"/>
            <w:r w:rsidRPr="007003ED">
              <w:t xml:space="preserve"> РЕАБИЛИТАЦИОННЫЙ ЦЕНТР" МИНИСТЕРСТВА ЗДРАВООХРАНЕНИЯ КРАСНОДАРСКОГО КРАЯ</w:t>
            </w:r>
          </w:p>
        </w:tc>
        <w:tc>
          <w:tcPr>
            <w:tcW w:w="57" w:type="dxa"/>
          </w:tcPr>
          <w:p w:rsidR="001D4650" w:rsidRDefault="001D4650"/>
        </w:tc>
      </w:tr>
      <w:tr w:rsidR="001D465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1D4650" w:rsidRDefault="007003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ул Козлова, д. 65 А</w:t>
            </w:r>
          </w:p>
          <w:p w:rsidR="001D4650" w:rsidRDefault="007003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1D4650" w:rsidRDefault="001D4650"/>
        </w:tc>
      </w:tr>
      <w:tr w:rsidR="001D4650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D4650" w:rsidRDefault="001D4650"/>
        </w:tc>
      </w:tr>
      <w:tr w:rsidR="001D465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1D4650" w:rsidRDefault="007003ED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D4650" w:rsidRDefault="007003ED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213476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D4650" w:rsidRDefault="001D4650"/>
        </w:tc>
      </w:tr>
      <w:tr w:rsidR="001D465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D4650" w:rsidRDefault="007003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1D4650" w:rsidRDefault="001D4650"/>
        </w:tc>
      </w:tr>
    </w:tbl>
    <w:p w:rsidR="00000000" w:rsidRDefault="007003ED"/>
    <w:sectPr w:rsidR="00000000" w:rsidSect="001D4650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650"/>
    <w:rsid w:val="001D4650"/>
    <w:rsid w:val="0070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5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1D4650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1D4650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1D4650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1D4650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1D4650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Stimulsoft Reports 2019.4.2 from 13 November 2019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i.polshkova</cp:lastModifiedBy>
  <cp:revision>2</cp:revision>
  <dcterms:created xsi:type="dcterms:W3CDTF">2024-03-27T10:59:00Z</dcterms:created>
  <dcterms:modified xsi:type="dcterms:W3CDTF">2024-03-27T08:27:00Z</dcterms:modified>
</cp:coreProperties>
</file>