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79"/>
        <w:gridCol w:w="1691"/>
        <w:gridCol w:w="229"/>
        <w:gridCol w:w="1920"/>
        <w:gridCol w:w="1920"/>
        <w:gridCol w:w="1117"/>
        <w:gridCol w:w="3496"/>
        <w:gridCol w:w="1247"/>
        <w:gridCol w:w="1247"/>
        <w:gridCol w:w="57"/>
      </w:tblGrid>
      <w:tr w:rsidR="004A761A">
        <w:trPr>
          <w:trHeight w:hRule="exact" w:val="673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4A761A" w:rsidRDefault="00092B1E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в разрезе профессий на 26 марта 2024 г.</w:t>
            </w:r>
          </w:p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115"/>
        </w:trPr>
        <w:tc>
          <w:tcPr>
            <w:tcW w:w="15632" w:type="dxa"/>
            <w:gridSpan w:val="11"/>
          </w:tcPr>
          <w:p w:rsidR="004A761A" w:rsidRDefault="004A761A"/>
        </w:tc>
      </w:tr>
      <w:tr w:rsidR="004A761A">
        <w:trPr>
          <w:trHeight w:hRule="exact" w:val="229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4A761A" w:rsidRDefault="00092B1E">
            <w:pPr>
              <w:pStyle w:val="Master"/>
              <w:spacing w:line="229" w:lineRule="auto"/>
            </w:pPr>
            <w:r>
              <w:t>Код профессии: 20448</w:t>
            </w:r>
          </w:p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330"/>
        </w:trPr>
        <w:tc>
          <w:tcPr>
            <w:tcW w:w="229" w:type="dxa"/>
          </w:tcPr>
          <w:p w:rsidR="004A761A" w:rsidRDefault="004A761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4A761A" w:rsidRDefault="00092B1E">
            <w:pPr>
              <w:pStyle w:val="Master"/>
              <w:spacing w:line="229" w:lineRule="auto"/>
            </w:pPr>
            <w:r>
              <w:t>Врач</w:t>
            </w:r>
          </w:p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4A761A" w:rsidRDefault="004A761A"/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57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2091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"КАЛИНИНСКАЯ ЦРБ" МЗ КК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Участие в программе "Земский доктор", компенсация за найм жилья и коммунальные услуги, получение земельного участка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</w:p>
          <w:p w:rsidR="004A761A" w:rsidRDefault="004A761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Калининский район, Калининская станица, Ленина улица, дом: 145;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861632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1832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588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"ДБ г. Армавира" МЗ КК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23946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г Армавир, Энгельса улица, 2/2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+7(861) 372-23-39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329"/>
        </w:trPr>
        <w:tc>
          <w:tcPr>
            <w:tcW w:w="229" w:type="dxa"/>
            <w:tcBorders>
              <w:top w:val="single" w:sz="5" w:space="0" w:color="000000"/>
            </w:tcBorders>
          </w:tcPr>
          <w:p w:rsidR="004A761A" w:rsidRDefault="004A761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4A761A" w:rsidRDefault="004A761A"/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230"/>
        </w:trPr>
        <w:tc>
          <w:tcPr>
            <w:tcW w:w="15575" w:type="dxa"/>
            <w:gridSpan w:val="10"/>
            <w:shd w:val="clear" w:color="auto" w:fill="auto"/>
            <w:vAlign w:val="center"/>
          </w:tcPr>
          <w:p w:rsidR="004A761A" w:rsidRDefault="00092B1E">
            <w:pPr>
              <w:pStyle w:val="Master"/>
              <w:spacing w:line="229" w:lineRule="auto"/>
            </w:pPr>
            <w:r>
              <w:t>Код профессии: 25564</w:t>
            </w:r>
          </w:p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344"/>
        </w:trPr>
        <w:tc>
          <w:tcPr>
            <w:tcW w:w="229" w:type="dxa"/>
          </w:tcPr>
          <w:p w:rsidR="004A761A" w:rsidRDefault="004A761A"/>
        </w:tc>
        <w:tc>
          <w:tcPr>
            <w:tcW w:w="15346" w:type="dxa"/>
            <w:gridSpan w:val="9"/>
            <w:shd w:val="clear" w:color="auto" w:fill="auto"/>
            <w:vAlign w:val="center"/>
          </w:tcPr>
          <w:p w:rsidR="004A761A" w:rsidRDefault="00092B1E">
            <w:pPr>
              <w:pStyle w:val="Master"/>
              <w:spacing w:line="229" w:lineRule="auto"/>
            </w:pPr>
            <w:r>
              <w:t>Помощник врача-эпидемиолога</w:t>
            </w:r>
          </w:p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114"/>
        </w:trPr>
        <w:tc>
          <w:tcPr>
            <w:tcW w:w="15575" w:type="dxa"/>
            <w:gridSpan w:val="10"/>
            <w:tcBorders>
              <w:bottom w:val="single" w:sz="5" w:space="0" w:color="000000"/>
            </w:tcBorders>
          </w:tcPr>
          <w:p w:rsidR="004A761A" w:rsidRDefault="004A761A"/>
        </w:tc>
        <w:tc>
          <w:tcPr>
            <w:tcW w:w="57" w:type="dxa"/>
          </w:tcPr>
          <w:p w:rsidR="004A761A" w:rsidRDefault="004A761A"/>
        </w:tc>
      </w:tr>
      <w:tr w:rsidR="004A761A">
        <w:trPr>
          <w:trHeight w:hRule="exact" w:val="55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Специализация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Телефон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1562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ПАВЛОВСКАЯ ЦРБ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Тяжелые и вредные условия труда.</w:t>
            </w: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ФСС, Эпидемиология</w:t>
            </w: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</w:t>
            </w:r>
          </w:p>
          <w:p w:rsidR="004A761A" w:rsidRDefault="004A761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Павловский район, Павловская станица, Первомайская улица, 14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8619152544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1547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ГБУЗ"НОВОПОКРОВСКАЯ ЦРБ" МЗ КК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Производится компенсация расходов за коммунальные услуги; возможность участия в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 xml:space="preserve">государственной программе Российской Федерации "Комплексное развитие сельских территорий".  </w:t>
            </w:r>
          </w:p>
          <w:p w:rsidR="004A761A" w:rsidRDefault="004A761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28374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 рабочего места: Краснодарский край, Новопокровский район, Новопокровская станица, Калинина улица, дом: 191;корпус: -;офис/квартира: -;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8614971147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1548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1705"/>
        </w:trPr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КРАСНОАРМЕЙСКИЙ ФИЛИАЛ ФЕДЕРАЛЬНОЕ БЮДЖЕТНОЕ УЧРЕЖДЕНИЕ ЗДРАВООХРАНЕНИЯ "ЦЕНТР ГИГИЕНЫ И ЭПИДЕМИОЛОГИИ В КРАСНОДАРСКОМ КРАЕ"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4A761A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Помощник врача -эпидемиолога имеет доплату по должности, за вредность, выслуга ле, дополнттельный отпуск 14к/дней. Обучение и мед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осмотр за счет работодателя.</w:t>
            </w:r>
          </w:p>
          <w:p w:rsidR="004A761A" w:rsidRDefault="004A761A">
            <w:pPr>
              <w:spacing w:line="15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Помощник врача по общей гигиене - выслуга,   доплата по должности. </w:t>
            </w:r>
          </w:p>
          <w:p w:rsidR="004A761A" w:rsidRDefault="004A761A"/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Краснодарский край, Славянский район, г Славянск-на-Кубани, Дзержинского улица, 243, Рабочие места есть в станице Полтавская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+7(861) 654-09-83, +7(918) 245-15-52</w:t>
            </w:r>
          </w:p>
        </w:tc>
        <w:tc>
          <w:tcPr>
            <w:tcW w:w="1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761A" w:rsidRDefault="00092B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1705"/>
        </w:trPr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1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761A" w:rsidRDefault="004A761A"/>
        </w:tc>
        <w:tc>
          <w:tcPr>
            <w:tcW w:w="57" w:type="dxa"/>
            <w:tcBorders>
              <w:left w:val="single" w:sz="5" w:space="0" w:color="000000"/>
            </w:tcBorders>
          </w:tcPr>
          <w:p w:rsidR="004A761A" w:rsidRDefault="004A761A"/>
        </w:tc>
      </w:tr>
      <w:tr w:rsidR="004A761A">
        <w:trPr>
          <w:trHeight w:hRule="exact" w:val="344"/>
        </w:trPr>
        <w:tc>
          <w:tcPr>
            <w:tcW w:w="229" w:type="dxa"/>
            <w:tcBorders>
              <w:top w:val="single" w:sz="5" w:space="0" w:color="000000"/>
            </w:tcBorders>
          </w:tcPr>
          <w:p w:rsidR="004A761A" w:rsidRDefault="004A761A"/>
        </w:tc>
        <w:tc>
          <w:tcPr>
            <w:tcW w:w="4170" w:type="dxa"/>
            <w:gridSpan w:val="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A761A" w:rsidRDefault="00092B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11176" w:type="dxa"/>
            <w:gridSpan w:val="7"/>
            <w:tcBorders>
              <w:top w:val="single" w:sz="5" w:space="0" w:color="000000"/>
            </w:tcBorders>
          </w:tcPr>
          <w:p w:rsidR="004A761A" w:rsidRDefault="004A761A"/>
        </w:tc>
        <w:tc>
          <w:tcPr>
            <w:tcW w:w="57" w:type="dxa"/>
          </w:tcPr>
          <w:p w:rsidR="004A761A" w:rsidRDefault="004A761A"/>
        </w:tc>
      </w:tr>
    </w:tbl>
    <w:p w:rsidR="00000000" w:rsidRDefault="00092B1E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761A"/>
    <w:rsid w:val="00092B1E"/>
    <w:rsid w:val="004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2024-03-26T13:45:00Z</dcterms:created>
  <dcterms:modified xsi:type="dcterms:W3CDTF">2024-03-26T13:45:00Z</dcterms:modified>
</cp:coreProperties>
</file>