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72" w:rsidRPr="00F11C7F" w:rsidRDefault="00C25F4F" w:rsidP="00D77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C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25F4F" w:rsidRPr="00D77941" w:rsidRDefault="00C25F4F" w:rsidP="00D77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941">
        <w:rPr>
          <w:rFonts w:ascii="Times New Roman" w:hAnsi="Times New Roman" w:cs="Times New Roman"/>
          <w:sz w:val="24"/>
          <w:szCs w:val="24"/>
        </w:rPr>
        <w:t xml:space="preserve">к рабочей программе дисциплины </w:t>
      </w:r>
      <w:r w:rsidRPr="0060167B">
        <w:rPr>
          <w:rFonts w:ascii="Times New Roman" w:hAnsi="Times New Roman" w:cs="Times New Roman"/>
          <w:b/>
          <w:sz w:val="24"/>
          <w:szCs w:val="24"/>
        </w:rPr>
        <w:t>«</w:t>
      </w:r>
      <w:r w:rsidR="00362453">
        <w:rPr>
          <w:rFonts w:ascii="Times New Roman" w:hAnsi="Times New Roman" w:cs="Times New Roman"/>
          <w:b/>
          <w:sz w:val="24"/>
          <w:szCs w:val="24"/>
        </w:rPr>
        <w:t>Нормальная физиология – физиология челюстно-лицевой области</w:t>
      </w:r>
      <w:r w:rsidRPr="0060167B">
        <w:rPr>
          <w:rFonts w:ascii="Times New Roman" w:hAnsi="Times New Roman" w:cs="Times New Roman"/>
          <w:b/>
          <w:sz w:val="24"/>
          <w:szCs w:val="24"/>
        </w:rPr>
        <w:t>»</w:t>
      </w:r>
    </w:p>
    <w:p w:rsidR="00C25F4F" w:rsidRPr="00D77941" w:rsidRDefault="00C25F4F" w:rsidP="00D779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941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F11C7F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Pr="00D77941">
        <w:rPr>
          <w:rFonts w:ascii="Times New Roman" w:hAnsi="Times New Roman" w:cs="Times New Roman"/>
          <w:sz w:val="24"/>
          <w:szCs w:val="24"/>
        </w:rPr>
        <w:t>образовательной программы (О</w:t>
      </w:r>
      <w:r w:rsidR="00F11C7F">
        <w:rPr>
          <w:rFonts w:ascii="Times New Roman" w:hAnsi="Times New Roman" w:cs="Times New Roman"/>
          <w:sz w:val="24"/>
          <w:szCs w:val="24"/>
        </w:rPr>
        <w:t>П</w:t>
      </w:r>
      <w:r w:rsidRPr="00D77941">
        <w:rPr>
          <w:rFonts w:ascii="Times New Roman" w:hAnsi="Times New Roman" w:cs="Times New Roman"/>
          <w:sz w:val="24"/>
          <w:szCs w:val="24"/>
        </w:rPr>
        <w:t>ОП)</w:t>
      </w:r>
    </w:p>
    <w:p w:rsidR="00C25F4F" w:rsidRPr="00D77941" w:rsidRDefault="00C25F4F" w:rsidP="00D7794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77941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36245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31.05.03</w:t>
      </w:r>
      <w:r w:rsidRPr="006016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36245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Стоматология</w:t>
      </w:r>
      <w:r w:rsidR="00F11C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F11C7F" w:rsidRPr="00F11C7F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(уровень </w:t>
      </w:r>
      <w:proofErr w:type="spellStart"/>
      <w:r w:rsidR="00F11C7F" w:rsidRPr="00F11C7F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специалитета</w:t>
      </w:r>
      <w:proofErr w:type="spellEnd"/>
      <w:r w:rsidR="00F11C7F" w:rsidRPr="00F11C7F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)</w:t>
      </w:r>
    </w:p>
    <w:p w:rsidR="00C25F4F" w:rsidRPr="00D77941" w:rsidRDefault="00C25F4F" w:rsidP="00D77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F4F" w:rsidRPr="00D77941" w:rsidRDefault="00C25F4F" w:rsidP="00D77941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snapToGrid w:val="0"/>
          <w:sz w:val="24"/>
          <w:szCs w:val="24"/>
        </w:rPr>
      </w:pPr>
      <w:r w:rsidRPr="00D77941">
        <w:rPr>
          <w:b/>
          <w:sz w:val="24"/>
          <w:szCs w:val="24"/>
        </w:rPr>
        <w:t>Цель</w:t>
      </w:r>
      <w:r w:rsidRPr="00D77941">
        <w:rPr>
          <w:sz w:val="24"/>
          <w:szCs w:val="24"/>
        </w:rPr>
        <w:t xml:space="preserve"> </w:t>
      </w:r>
      <w:r w:rsidRPr="00D77941">
        <w:rPr>
          <w:snapToGrid w:val="0"/>
          <w:sz w:val="24"/>
          <w:szCs w:val="24"/>
        </w:rPr>
        <w:t xml:space="preserve">– сформировать у студентов системные знания о жизнедеятельности целостного организма и его отдельных частей, об основных закономерностях функционирования и механизмах их регуляции при взаимодействии между собой и с факторами внешней среды, о </w:t>
      </w:r>
      <w:r w:rsidRPr="00D77941">
        <w:rPr>
          <w:sz w:val="24"/>
          <w:szCs w:val="24"/>
        </w:rPr>
        <w:t>физиологических основах клинико-физиологических методов исследования, применяемых в функциональной диагностике и при изучении интегративной деятельности человека.</w:t>
      </w:r>
    </w:p>
    <w:p w:rsidR="00C25F4F" w:rsidRPr="00D77941" w:rsidRDefault="00C25F4F" w:rsidP="00D77941">
      <w:pPr>
        <w:pStyle w:val="1"/>
        <w:numPr>
          <w:ilvl w:val="0"/>
          <w:numId w:val="1"/>
        </w:numPr>
        <w:tabs>
          <w:tab w:val="left" w:pos="0"/>
          <w:tab w:val="left" w:pos="709"/>
          <w:tab w:val="right" w:leader="underscore" w:pos="9639"/>
        </w:tabs>
        <w:ind w:left="0" w:firstLine="426"/>
        <w:jc w:val="both"/>
        <w:rPr>
          <w:b/>
          <w:bCs/>
          <w:szCs w:val="24"/>
        </w:rPr>
      </w:pPr>
      <w:r w:rsidRPr="00D77941">
        <w:rPr>
          <w:b/>
          <w:bCs/>
          <w:szCs w:val="24"/>
        </w:rPr>
        <w:t xml:space="preserve">Перечень планируемых результатов освоения </w:t>
      </w:r>
      <w:r w:rsidR="00A97252" w:rsidRPr="00D77941">
        <w:rPr>
          <w:b/>
          <w:bCs/>
          <w:szCs w:val="24"/>
        </w:rPr>
        <w:t xml:space="preserve">по дисциплине </w:t>
      </w:r>
      <w:r w:rsidR="002D2759">
        <w:rPr>
          <w:b/>
          <w:bCs/>
          <w:szCs w:val="24"/>
        </w:rPr>
        <w:t>биофизика</w:t>
      </w:r>
      <w:r w:rsidRPr="00D77941">
        <w:rPr>
          <w:b/>
          <w:bCs/>
          <w:szCs w:val="24"/>
        </w:rPr>
        <w:t>, соотнесенных с планируемыми результатами освоения образовательной программы</w:t>
      </w:r>
    </w:p>
    <w:p w:rsidR="00C25F4F" w:rsidRPr="00D77941" w:rsidRDefault="00C25F4F" w:rsidP="00D77941">
      <w:pPr>
        <w:pStyle w:val="1"/>
        <w:tabs>
          <w:tab w:val="left" w:pos="0"/>
          <w:tab w:val="left" w:pos="993"/>
          <w:tab w:val="right" w:leader="underscore" w:pos="9639"/>
        </w:tabs>
        <w:ind w:left="426"/>
        <w:jc w:val="both"/>
        <w:rPr>
          <w:szCs w:val="24"/>
        </w:rPr>
      </w:pPr>
      <w:r w:rsidRPr="00D77941">
        <w:rPr>
          <w:szCs w:val="24"/>
        </w:rPr>
        <w:t>Процесс изучения дисциплины направлен на формирование следующих компетенций:</w:t>
      </w:r>
    </w:p>
    <w:p w:rsidR="00A97252" w:rsidRPr="00362453" w:rsidRDefault="00A97252" w:rsidP="00362453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77941">
        <w:rPr>
          <w:rFonts w:ascii="Times New Roman" w:hAnsi="Times New Roman" w:cs="Times New Roman"/>
          <w:sz w:val="24"/>
          <w:szCs w:val="24"/>
        </w:rPr>
        <w:t xml:space="preserve">а) </w:t>
      </w:r>
      <w:r w:rsidRPr="00362453">
        <w:rPr>
          <w:rFonts w:ascii="Times New Roman" w:hAnsi="Times New Roman" w:cs="Times New Roman"/>
          <w:b/>
          <w:sz w:val="24"/>
          <w:szCs w:val="24"/>
        </w:rPr>
        <w:t>общекультурных:</w:t>
      </w:r>
    </w:p>
    <w:p w:rsidR="00362453" w:rsidRPr="00362453" w:rsidRDefault="00362453" w:rsidP="0036245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ОК-1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способностью к абстрактно</w:t>
      </w:r>
      <w:r w:rsidR="00F11C7F">
        <w:rPr>
          <w:rFonts w:ascii="Times New Roman" w:hAnsi="Times New Roman" w:cs="Times New Roman"/>
          <w:sz w:val="24"/>
          <w:szCs w:val="24"/>
        </w:rPr>
        <w:t>му мышлению, анализу и синтезу)</w:t>
      </w:r>
      <w:r w:rsidRPr="00362453">
        <w:rPr>
          <w:rFonts w:ascii="Times New Roman" w:hAnsi="Times New Roman" w:cs="Times New Roman"/>
          <w:sz w:val="24"/>
          <w:szCs w:val="24"/>
        </w:rPr>
        <w:t>;</w:t>
      </w:r>
    </w:p>
    <w:p w:rsidR="00362453" w:rsidRPr="00362453" w:rsidRDefault="00362453" w:rsidP="0036245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ОК-4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способностью действовать в нестандартных ситуациях, нести социальную и этическую ответ</w:t>
      </w:r>
      <w:r w:rsidR="00F11C7F">
        <w:rPr>
          <w:rFonts w:ascii="Times New Roman" w:hAnsi="Times New Roman" w:cs="Times New Roman"/>
          <w:sz w:val="24"/>
          <w:szCs w:val="24"/>
        </w:rPr>
        <w:t>ственность за принятые решения)</w:t>
      </w:r>
      <w:r w:rsidRPr="00362453">
        <w:rPr>
          <w:rFonts w:ascii="Times New Roman" w:hAnsi="Times New Roman" w:cs="Times New Roman"/>
          <w:sz w:val="24"/>
          <w:szCs w:val="24"/>
        </w:rPr>
        <w:t>;</w:t>
      </w:r>
    </w:p>
    <w:p w:rsidR="00362453" w:rsidRPr="00362453" w:rsidRDefault="00362453" w:rsidP="0036245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ОК-5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готовностью к саморазвитию, самореализации, самообразованию и испол</w:t>
      </w:r>
      <w:r w:rsidR="00F11C7F">
        <w:rPr>
          <w:rFonts w:ascii="Times New Roman" w:hAnsi="Times New Roman" w:cs="Times New Roman"/>
          <w:sz w:val="24"/>
          <w:szCs w:val="24"/>
        </w:rPr>
        <w:t>ьзованию творческого материала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C25F4F" w:rsidRPr="00362453" w:rsidRDefault="00362453" w:rsidP="00362453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ОК-8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готовностью к работе в коллективе, толерантно воспринимать социальные, этнические, конфесси</w:t>
      </w:r>
      <w:r w:rsidR="00F11C7F">
        <w:rPr>
          <w:rFonts w:ascii="Times New Roman" w:hAnsi="Times New Roman" w:cs="Times New Roman"/>
          <w:sz w:val="24"/>
          <w:szCs w:val="24"/>
        </w:rPr>
        <w:t>ональные и культурные различия</w:t>
      </w:r>
      <w:r w:rsidRPr="00362453">
        <w:rPr>
          <w:rFonts w:ascii="Times New Roman" w:hAnsi="Times New Roman" w:cs="Times New Roman"/>
          <w:sz w:val="24"/>
          <w:szCs w:val="24"/>
        </w:rPr>
        <w:t>)</w:t>
      </w:r>
    </w:p>
    <w:p w:rsidR="00A97252" w:rsidRPr="00362453" w:rsidRDefault="00A97252" w:rsidP="00362453">
      <w:pPr>
        <w:pStyle w:val="a3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б) </w:t>
      </w:r>
      <w:r w:rsidRPr="00362453">
        <w:rPr>
          <w:rFonts w:ascii="Times New Roman" w:hAnsi="Times New Roman" w:cs="Times New Roman"/>
          <w:b/>
          <w:sz w:val="24"/>
          <w:szCs w:val="24"/>
        </w:rPr>
        <w:t>общепрофессиональных: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ОПК-1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готовностью решать стандартные задачи профессиональной деятельности с использованием информационных, библиографических ресурсов, медико-биологической терминологии, информационно-коммуникационных технологий и учетом основных требован</w:t>
      </w:r>
      <w:r w:rsidR="00F11C7F">
        <w:rPr>
          <w:rFonts w:ascii="Times New Roman" w:hAnsi="Times New Roman" w:cs="Times New Roman"/>
          <w:sz w:val="24"/>
          <w:szCs w:val="24"/>
        </w:rPr>
        <w:t>ий информационной безопасности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ОПК-5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способностью и готовностью анализировать результаты собственной деятельности для предотвр</w:t>
      </w:r>
      <w:r w:rsidR="00F11C7F">
        <w:rPr>
          <w:rFonts w:ascii="Times New Roman" w:hAnsi="Times New Roman" w:cs="Times New Roman"/>
          <w:sz w:val="24"/>
          <w:szCs w:val="24"/>
        </w:rPr>
        <w:t>ащения профессиональных ошибок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ОПК-7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 xml:space="preserve">готовностью к использованию основных физико-химических, математических и иных естественнонаучных понятий и методов при </w:t>
      </w:r>
      <w:r w:rsidR="00F11C7F">
        <w:rPr>
          <w:rFonts w:ascii="Times New Roman" w:hAnsi="Times New Roman" w:cs="Times New Roman"/>
          <w:sz w:val="24"/>
          <w:szCs w:val="24"/>
        </w:rPr>
        <w:t>решении профессиональных задач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ОПК-9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 xml:space="preserve">способностью к оценке морфофункциональных, физиологических состояний и патологических процессов в организме человека для </w:t>
      </w:r>
      <w:r w:rsidR="00F11C7F">
        <w:rPr>
          <w:rFonts w:ascii="Times New Roman" w:hAnsi="Times New Roman" w:cs="Times New Roman"/>
          <w:sz w:val="24"/>
          <w:szCs w:val="24"/>
        </w:rPr>
        <w:t>решения профессиональных задач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ОПК-11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готовностью к применению медицинских изделий, предусмотренных порядками оказания медицинской помощи со ст</w:t>
      </w:r>
      <w:r w:rsidR="00F11C7F">
        <w:rPr>
          <w:rFonts w:ascii="Times New Roman" w:hAnsi="Times New Roman" w:cs="Times New Roman"/>
          <w:sz w:val="24"/>
          <w:szCs w:val="24"/>
        </w:rPr>
        <w:t>оматологическими заболеваниями</w:t>
      </w:r>
      <w:r w:rsidRPr="00362453">
        <w:rPr>
          <w:rFonts w:ascii="Times New Roman" w:hAnsi="Times New Roman" w:cs="Times New Roman"/>
          <w:sz w:val="24"/>
          <w:szCs w:val="24"/>
        </w:rPr>
        <w:t>);</w:t>
      </w:r>
    </w:p>
    <w:p w:rsidR="00A97252" w:rsidRPr="00D77941" w:rsidRDefault="00A97252" w:rsidP="00362453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77941">
        <w:rPr>
          <w:rFonts w:ascii="Times New Roman" w:hAnsi="Times New Roman" w:cs="Times New Roman"/>
          <w:sz w:val="24"/>
          <w:szCs w:val="24"/>
        </w:rPr>
        <w:t xml:space="preserve">в) </w:t>
      </w:r>
      <w:r w:rsidRPr="00D77941">
        <w:rPr>
          <w:rFonts w:ascii="Times New Roman" w:hAnsi="Times New Roman" w:cs="Times New Roman"/>
          <w:b/>
          <w:sz w:val="24"/>
          <w:szCs w:val="24"/>
        </w:rPr>
        <w:t>профессиональных:</w:t>
      </w:r>
    </w:p>
    <w:p w:rsidR="00362453" w:rsidRPr="00362453" w:rsidRDefault="00362453" w:rsidP="0036245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ПК-17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готовностью к анализу и публичному представлению медицинской информации на</w:t>
      </w:r>
      <w:r w:rsidR="00F11C7F">
        <w:rPr>
          <w:rFonts w:ascii="Times New Roman" w:hAnsi="Times New Roman" w:cs="Times New Roman"/>
          <w:sz w:val="24"/>
          <w:szCs w:val="24"/>
        </w:rPr>
        <w:t xml:space="preserve"> основе доказательной медицины)</w:t>
      </w:r>
      <w:r w:rsidRPr="00362453">
        <w:rPr>
          <w:rFonts w:ascii="Times New Roman" w:hAnsi="Times New Roman" w:cs="Times New Roman"/>
          <w:sz w:val="24"/>
          <w:szCs w:val="24"/>
        </w:rPr>
        <w:t>;</w:t>
      </w:r>
    </w:p>
    <w:p w:rsidR="00362453" w:rsidRDefault="00362453" w:rsidP="003624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1C7F" w:rsidRPr="00362453">
        <w:rPr>
          <w:rFonts w:ascii="Times New Roman" w:hAnsi="Times New Roman" w:cs="Times New Roman"/>
          <w:sz w:val="24"/>
          <w:szCs w:val="24"/>
        </w:rPr>
        <w:t>ПК-18</w:t>
      </w:r>
      <w:r w:rsidR="00F11C7F">
        <w:rPr>
          <w:rFonts w:ascii="Times New Roman" w:hAnsi="Times New Roman" w:cs="Times New Roman"/>
          <w:sz w:val="24"/>
          <w:szCs w:val="24"/>
        </w:rPr>
        <w:t xml:space="preserve"> (</w:t>
      </w:r>
      <w:r w:rsidRPr="00362453">
        <w:rPr>
          <w:rFonts w:ascii="Times New Roman" w:hAnsi="Times New Roman" w:cs="Times New Roman"/>
          <w:sz w:val="24"/>
          <w:szCs w:val="24"/>
        </w:rPr>
        <w:t>способностью к участию в п</w:t>
      </w:r>
      <w:r w:rsidR="00F11C7F">
        <w:rPr>
          <w:rFonts w:ascii="Times New Roman" w:hAnsi="Times New Roman" w:cs="Times New Roman"/>
          <w:sz w:val="24"/>
          <w:szCs w:val="24"/>
        </w:rPr>
        <w:t>роведении научных исследований).</w:t>
      </w:r>
    </w:p>
    <w:p w:rsidR="00362453" w:rsidRDefault="00362453" w:rsidP="00362453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252" w:rsidRPr="00D77941" w:rsidRDefault="00A97252" w:rsidP="00362453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941">
        <w:rPr>
          <w:rFonts w:ascii="Times New Roman" w:hAnsi="Times New Roman" w:cs="Times New Roman"/>
          <w:b/>
          <w:sz w:val="24"/>
          <w:szCs w:val="24"/>
        </w:rPr>
        <w:t>3. В результате освоения дисциплины студент должен:</w:t>
      </w:r>
    </w:p>
    <w:p w:rsidR="00A97252" w:rsidRPr="00D77941" w:rsidRDefault="00A97252" w:rsidP="00D7794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7941">
        <w:rPr>
          <w:rFonts w:ascii="Times New Roman" w:hAnsi="Times New Roman" w:cs="Times New Roman"/>
          <w:b/>
          <w:i/>
          <w:sz w:val="24"/>
          <w:szCs w:val="24"/>
        </w:rPr>
        <w:t xml:space="preserve">Знать: 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основные свойства и состояния возбудимых тканей, механизмы биоэлектрических явлений и их роль в кодировании биологической информации;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lastRenderedPageBreak/>
        <w:t xml:space="preserve">структурно-функциональные свойства и особенности регуляции процессов сокращения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поперечно-полосатой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и гладкой мускулатуры;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принципы организации и функционирования центральной нервной системы (ЦНС) у человека и других млекопитающих,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цефализации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функций в процессе эволюции;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роль различных отделов и структур ЦНС в регуляции соматических и висцеральных функций организма. Рефлекторные дуги с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висцеральным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и соматически компонентами;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индивидуальные особенности организации и рефлекторной деятельности автономной нервной системы, ее участие в формировании целостных форм поведения;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механизмы функционирования и принципы регуляции эндокринных клеток, желез внутренней секреции и особенности их взаимодействия в условиях целенаправленного поведения и патологии; 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система крови и её роль в поддержании и регуляции  гомеостатических констант организма, функции крови, характеристику и функциональные особенности физиологических констант крови; группы крови и методы их определения, резус фактор и его роль в патологии, правила переливания крови, процессы свертывания крови; 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основные этапы и показатели функции внешнего дыхания, дыхательный центр и его строение, особенности регуляции дыхания при различных нагрузках;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роль белков, жиров, углеводов, минеральных веществ, витаминов и воды в обеспечении жизнедеятельности организма;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физиологические особенности регуляции обмена веществ и энергии в организме в условиях действия экстремальных факторов среды и профессиональной деятельности, основы здорового и адекватного питания, принципы составления рационов;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пищеварение как процесс, необходимый для реализации энергетической и пластической функций организма; особенности и закономерности структурно-функциональной организации функций желудочно-кишечного тракта, формирование голода и насыщения;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основные процессы и механизмы поддержания постоянства температуры тела;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основные этапы образования мочи и механизмы их регуляции;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невыделительные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(гомеостатические) функции почек;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основные свойства сердечной мышцы и их отличия от скелетных мышц, механизмы электромеханического сопряжения, полости и клапанный аппарат сердца; 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основные механизмы регуляции деятельности сердца, сердечный цикл;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физиологическую роль отделов сосудистой системы, линейную и объемную скорость кровотока, нейрогормональные механизмы регуляции сосудистого тонуса и системной гемодинамики; 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особенности структурно-функциональной организации микроциркуляторного русла различных регионов организма здорового человека,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транскапиллярный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обмен и его регуляция;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морфо-функциональные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особенности организации различных отделов сенсорных систем;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формы проявлений высшей нервной деятельности (ВНД) у человека, классификацию и характеристику типов ВНД, варианты межполушарной асимметр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значение в деятельности врача;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механизмы образования условного рефлекса и его торможения, роль в клинической практике, компоненты функциональной системы поведенческого акта; </w:t>
      </w:r>
    </w:p>
    <w:p w:rsidR="00362453" w:rsidRPr="00362453" w:rsidRDefault="00362453" w:rsidP="003624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понятие и классификацию боли; особенности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морфо-функциональной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ноцицептивной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антиноцицептивной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систем;</w:t>
      </w:r>
    </w:p>
    <w:p w:rsidR="00362453" w:rsidRPr="00362453" w:rsidRDefault="00362453" w:rsidP="00362453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lastRenderedPageBreak/>
        <w:t>механизмы и особенности формирования основных функциональных систем (ФУС) организма (поддержания постоянства уровня питательных веще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ств в кр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>ови, артериального давления, температуры внутренней среды, сохранения целостности организма и др.).</w:t>
      </w:r>
    </w:p>
    <w:p w:rsidR="00362453" w:rsidRPr="00362453" w:rsidRDefault="00362453" w:rsidP="00362453">
      <w:pPr>
        <w:pStyle w:val="a6"/>
        <w:tabs>
          <w:tab w:val="clear" w:pos="756"/>
        </w:tabs>
        <w:spacing w:line="240" w:lineRule="auto"/>
        <w:ind w:left="567" w:firstLine="709"/>
        <w:rPr>
          <w:b/>
          <w:i/>
        </w:rPr>
      </w:pPr>
    </w:p>
    <w:p w:rsidR="00362453" w:rsidRPr="00362453" w:rsidRDefault="00362453" w:rsidP="00362453">
      <w:pPr>
        <w:pStyle w:val="a6"/>
        <w:tabs>
          <w:tab w:val="clear" w:pos="756"/>
        </w:tabs>
        <w:spacing w:line="240" w:lineRule="auto"/>
        <w:ind w:left="567" w:firstLine="709"/>
        <w:rPr>
          <w:b/>
          <w:i/>
        </w:rPr>
      </w:pPr>
      <w:r w:rsidRPr="00362453">
        <w:rPr>
          <w:b/>
          <w:i/>
        </w:rPr>
        <w:t xml:space="preserve">Уметь: </w:t>
      </w:r>
    </w:p>
    <w:p w:rsidR="00362453" w:rsidRPr="00362453" w:rsidRDefault="00362453" w:rsidP="00362453">
      <w:pPr>
        <w:ind w:lef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2453">
        <w:rPr>
          <w:rFonts w:ascii="Times New Roman" w:hAnsi="Times New Roman" w:cs="Times New Roman"/>
          <w:i/>
          <w:sz w:val="24"/>
          <w:szCs w:val="24"/>
        </w:rPr>
        <w:t>Использовать знания о:</w:t>
      </w:r>
    </w:p>
    <w:p w:rsidR="00362453" w:rsidRPr="00362453" w:rsidRDefault="00362453" w:rsidP="00362453">
      <w:pPr>
        <w:widowControl w:val="0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методологических подходах (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аналитическом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и системном) для понимания закономерностей деятельности целостного организма;</w:t>
      </w:r>
    </w:p>
    <w:p w:rsidR="00362453" w:rsidRPr="00362453" w:rsidRDefault="00362453" w:rsidP="00362453">
      <w:pPr>
        <w:widowControl w:val="0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теории функциональных систем для понимания механизмов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62453">
        <w:rPr>
          <w:rFonts w:ascii="Times New Roman" w:hAnsi="Times New Roman" w:cs="Times New Roman"/>
          <w:sz w:val="24"/>
          <w:szCs w:val="24"/>
        </w:rPr>
        <w:t xml:space="preserve"> гомеостаза и формирования полезного результата в приспособительной деятельности;</w:t>
      </w:r>
    </w:p>
    <w:p w:rsidR="00362453" w:rsidRPr="00362453" w:rsidRDefault="00362453" w:rsidP="00362453">
      <w:pPr>
        <w:widowControl w:val="0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свойствах и функциях различных систем организма при анализе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закономерностей формирования функциональных систем организма здорового человека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>;</w:t>
      </w:r>
    </w:p>
    <w:p w:rsidR="00362453" w:rsidRPr="00362453" w:rsidRDefault="00362453" w:rsidP="00362453">
      <w:pPr>
        <w:widowControl w:val="0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453">
        <w:rPr>
          <w:rFonts w:ascii="Times New Roman" w:hAnsi="Times New Roman" w:cs="Times New Roman"/>
          <w:sz w:val="24"/>
          <w:szCs w:val="24"/>
        </w:rPr>
        <w:t>механизмах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 xml:space="preserve"> формирования специфических и интегративных функций, их зависимости от факторов внешней среды и функционального состояния организма;</w:t>
      </w:r>
    </w:p>
    <w:p w:rsidR="00362453" w:rsidRPr="00362453" w:rsidRDefault="00362453" w:rsidP="0036245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453">
        <w:rPr>
          <w:rFonts w:ascii="Times New Roman" w:hAnsi="Times New Roman" w:cs="Times New Roman"/>
          <w:sz w:val="24"/>
          <w:szCs w:val="24"/>
        </w:rPr>
        <w:t xml:space="preserve">видах и механизмах формирования проявлений высшей нервной деятельности при анализе организации ФУС здорового человека, </w:t>
      </w:r>
      <w:r w:rsidRPr="00362453">
        <w:rPr>
          <w:rFonts w:ascii="Times New Roman" w:hAnsi="Times New Roman" w:cs="Times New Roman"/>
          <w:bCs/>
          <w:sz w:val="24"/>
          <w:szCs w:val="24"/>
        </w:rPr>
        <w:t xml:space="preserve">для понимания механизмов </w:t>
      </w:r>
      <w:r w:rsidRPr="00362453">
        <w:rPr>
          <w:rFonts w:ascii="Times New Roman" w:hAnsi="Times New Roman" w:cs="Times New Roman"/>
          <w:sz w:val="24"/>
          <w:szCs w:val="24"/>
        </w:rPr>
        <w:t>психической деятельности; различных состояний мозга, целенаправленного поведения человека;</w:t>
      </w:r>
      <w:proofErr w:type="gramEnd"/>
    </w:p>
    <w:p w:rsidR="00362453" w:rsidRPr="00362453" w:rsidRDefault="00362453" w:rsidP="00362453">
      <w:pPr>
        <w:ind w:lef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2453">
        <w:rPr>
          <w:rFonts w:ascii="Times New Roman" w:hAnsi="Times New Roman" w:cs="Times New Roman"/>
          <w:i/>
          <w:sz w:val="24"/>
          <w:szCs w:val="24"/>
        </w:rPr>
        <w:t xml:space="preserve">Анализировать: 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закономерности функционирования возбудимых тканей, центральной нервной системы и желез внутренней секреции;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проявления функций крови; </w:t>
      </w:r>
    </w:p>
    <w:p w:rsidR="00362453" w:rsidRPr="00362453" w:rsidRDefault="00362453" w:rsidP="00362453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особенности организации разных этапов дыхания и их регуляции; 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функционирование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>, дыхательной, выделительной пищеварительной и терморегуляторной систем  при обеспечении целенаправленной деятельности организма;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закономерности функционирования сенсорных систем человека; 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особенности высшей нервной деятельности человека;</w:t>
      </w:r>
    </w:p>
    <w:p w:rsidR="00362453" w:rsidRPr="00362453" w:rsidRDefault="00362453" w:rsidP="00362453">
      <w:pPr>
        <w:widowControl w:val="0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закономерности деятельности различных систем организма при разных функциональных состояниях;</w:t>
      </w:r>
    </w:p>
    <w:p w:rsidR="00362453" w:rsidRPr="00362453" w:rsidRDefault="00362453" w:rsidP="0036245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динамику физиологических процессов при разных видах стресса; </w:t>
      </w:r>
    </w:p>
    <w:p w:rsidR="00362453" w:rsidRPr="00362453" w:rsidRDefault="00362453" w:rsidP="00362453">
      <w:pPr>
        <w:ind w:lef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2453">
        <w:rPr>
          <w:rFonts w:ascii="Times New Roman" w:hAnsi="Times New Roman" w:cs="Times New Roman"/>
          <w:i/>
          <w:sz w:val="24"/>
          <w:szCs w:val="24"/>
        </w:rPr>
        <w:t>Проводить исследования: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состояния свертывающей системы организма, оценку групп крови и резус фактора;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основных физиологических свойств возбудимых тканей; 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рефлекторной деятельности нервной системы и вегетативной реактивности; 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функций сенсорных систем; 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болевой чувствительности; 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высших психических функций;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индивидуально-типологических характеристик человека;</w:t>
      </w:r>
    </w:p>
    <w:p w:rsidR="00362453" w:rsidRPr="00362453" w:rsidRDefault="00362453" w:rsidP="00362453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показателей деятельности соматической и висцеральных систем (дыхания, </w:t>
      </w:r>
      <w:proofErr w:type="gramStart"/>
      <w:r w:rsidRPr="00362453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362453">
        <w:rPr>
          <w:rFonts w:ascii="Times New Roman" w:hAnsi="Times New Roman" w:cs="Times New Roman"/>
          <w:sz w:val="24"/>
          <w:szCs w:val="24"/>
        </w:rPr>
        <w:t>) при разных функциональных состояниях организма.</w:t>
      </w:r>
    </w:p>
    <w:p w:rsidR="00362453" w:rsidRPr="00362453" w:rsidRDefault="00362453" w:rsidP="00362453">
      <w:pPr>
        <w:pStyle w:val="a6"/>
        <w:tabs>
          <w:tab w:val="clear" w:pos="756"/>
        </w:tabs>
        <w:spacing w:line="240" w:lineRule="auto"/>
        <w:ind w:left="567" w:firstLine="709"/>
        <w:rPr>
          <w:b/>
          <w:i/>
        </w:rPr>
      </w:pPr>
    </w:p>
    <w:p w:rsidR="00362453" w:rsidRPr="00362453" w:rsidRDefault="00362453" w:rsidP="00362453">
      <w:pPr>
        <w:pStyle w:val="a6"/>
        <w:tabs>
          <w:tab w:val="clear" w:pos="756"/>
        </w:tabs>
        <w:spacing w:line="240" w:lineRule="auto"/>
        <w:ind w:left="567" w:firstLine="709"/>
        <w:rPr>
          <w:b/>
          <w:i/>
        </w:rPr>
      </w:pPr>
      <w:r w:rsidRPr="00362453">
        <w:rPr>
          <w:b/>
          <w:i/>
        </w:rPr>
        <w:t>Владеть:</w:t>
      </w:r>
    </w:p>
    <w:p w:rsidR="00362453" w:rsidRPr="00362453" w:rsidRDefault="00362453" w:rsidP="00362453">
      <w:pPr>
        <w:pStyle w:val="a6"/>
        <w:tabs>
          <w:tab w:val="clear" w:pos="756"/>
        </w:tabs>
        <w:spacing w:line="240" w:lineRule="auto"/>
        <w:ind w:left="567" w:firstLine="709"/>
        <w:rPr>
          <w:i/>
        </w:rPr>
      </w:pPr>
      <w:r w:rsidRPr="00362453">
        <w:rPr>
          <w:i/>
        </w:rPr>
        <w:t>методами:</w:t>
      </w:r>
    </w:p>
    <w:p w:rsidR="00362453" w:rsidRPr="00362453" w:rsidRDefault="00362453" w:rsidP="00362453">
      <w:pPr>
        <w:pStyle w:val="a6"/>
        <w:numPr>
          <w:ilvl w:val="0"/>
          <w:numId w:val="6"/>
        </w:numPr>
        <w:spacing w:line="240" w:lineRule="auto"/>
        <w:ind w:left="567" w:hanging="425"/>
      </w:pPr>
      <w:r w:rsidRPr="00362453">
        <w:t>определение групп крови и резус фактора;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оценки результатов общего анализа крови;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62453"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t>оценки времени свертывания крови;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оценки осмотической устойчивости эритроцитов;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подсчета этроцитов и лейкоцитов;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оценки результатов общего анализа мочи;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noProof/>
          <w:sz w:val="24"/>
          <w:szCs w:val="24"/>
        </w:rPr>
        <w:t>пальпации пульса</w:t>
      </w: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noProof/>
          <w:sz w:val="24"/>
          <w:szCs w:val="24"/>
        </w:rPr>
        <w:t>измерения артериального давления</w:t>
      </w: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;</w:t>
      </w:r>
    </w:p>
    <w:p w:rsidR="00362453" w:rsidRPr="00362453" w:rsidRDefault="00362453" w:rsidP="00362453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>исследования умственной работоспособности методом корректурного теста</w:t>
      </w: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;</w:t>
      </w:r>
    </w:p>
    <w:p w:rsidR="00362453" w:rsidRPr="00362453" w:rsidRDefault="00362453" w:rsidP="00362453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62453">
        <w:rPr>
          <w:rFonts w:ascii="Times New Roman" w:hAnsi="Times New Roman" w:cs="Times New Roman"/>
          <w:sz w:val="24"/>
          <w:szCs w:val="24"/>
        </w:rPr>
        <w:t xml:space="preserve">оценки функционального состояния методом вариационной </w:t>
      </w:r>
      <w:proofErr w:type="spellStart"/>
      <w:r w:rsidRPr="00362453">
        <w:rPr>
          <w:rFonts w:ascii="Times New Roman" w:hAnsi="Times New Roman" w:cs="Times New Roman"/>
          <w:sz w:val="24"/>
          <w:szCs w:val="24"/>
        </w:rPr>
        <w:t>пульсометрии</w:t>
      </w:r>
      <w:proofErr w:type="spellEnd"/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;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noProof/>
          <w:sz w:val="24"/>
          <w:szCs w:val="24"/>
        </w:rPr>
        <w:t xml:space="preserve">определения физической работоспособности (методами Гарвардского степ-теста и </w:t>
      </w:r>
      <w:r w:rsidRPr="00362453">
        <w:rPr>
          <w:rFonts w:ascii="Times New Roman" w:hAnsi="Times New Roman" w:cs="Times New Roman"/>
          <w:noProof/>
          <w:sz w:val="24"/>
          <w:szCs w:val="24"/>
          <w:lang w:val="en-US"/>
        </w:rPr>
        <w:t>PWC</w:t>
      </w:r>
      <w:r w:rsidRPr="00362453">
        <w:rPr>
          <w:rFonts w:ascii="Times New Roman" w:hAnsi="Times New Roman" w:cs="Times New Roman"/>
          <w:noProof/>
          <w:sz w:val="24"/>
          <w:szCs w:val="24"/>
          <w:vertAlign w:val="subscript"/>
        </w:rPr>
        <w:t>170</w:t>
      </w:r>
      <w:r w:rsidRPr="00362453">
        <w:rPr>
          <w:rFonts w:ascii="Times New Roman" w:hAnsi="Times New Roman" w:cs="Times New Roman"/>
          <w:noProof/>
          <w:sz w:val="24"/>
          <w:szCs w:val="24"/>
        </w:rPr>
        <w:t>)</w:t>
      </w:r>
      <w:r w:rsidRPr="00362453">
        <w:rPr>
          <w:rFonts w:ascii="Times New Roman" w:hAnsi="Times New Roman" w:cs="Times New Roman"/>
          <w:bCs/>
          <w:noProof/>
          <w:sz w:val="24"/>
          <w:szCs w:val="24"/>
        </w:rPr>
        <w:t>;</w:t>
      </w:r>
      <w:r w:rsidRPr="0036245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62453" w:rsidRPr="00362453" w:rsidRDefault="00362453" w:rsidP="00362453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2453">
        <w:rPr>
          <w:rFonts w:ascii="Times New Roman" w:hAnsi="Times New Roman" w:cs="Times New Roman"/>
          <w:noProof/>
          <w:sz w:val="24"/>
          <w:szCs w:val="24"/>
        </w:rPr>
        <w:t>оценки типов ВНД.</w:t>
      </w:r>
    </w:p>
    <w:p w:rsidR="00C25F4F" w:rsidRPr="00D77941" w:rsidRDefault="00C25F4F" w:rsidP="00D77941">
      <w:pPr>
        <w:pStyle w:val="a4"/>
        <w:spacing w:after="0"/>
        <w:ind w:left="426"/>
        <w:jc w:val="both"/>
        <w:rPr>
          <w:snapToGrid w:val="0"/>
          <w:sz w:val="24"/>
          <w:szCs w:val="24"/>
        </w:rPr>
      </w:pPr>
    </w:p>
    <w:p w:rsidR="0098411F" w:rsidRPr="00D77941" w:rsidRDefault="0098411F" w:rsidP="00D77941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snapToGrid w:val="0"/>
          <w:sz w:val="24"/>
          <w:szCs w:val="24"/>
        </w:rPr>
      </w:pPr>
      <w:r w:rsidRPr="00D77941">
        <w:rPr>
          <w:b/>
          <w:sz w:val="24"/>
          <w:szCs w:val="24"/>
        </w:rPr>
        <w:t>Место дисциплины в структуре ООП университета</w:t>
      </w:r>
    </w:p>
    <w:p w:rsidR="0098411F" w:rsidRPr="00362453" w:rsidRDefault="00362453" w:rsidP="00D77941">
      <w:pPr>
        <w:pStyle w:val="a4"/>
        <w:spacing w:after="0"/>
        <w:jc w:val="both"/>
        <w:rPr>
          <w:sz w:val="24"/>
          <w:szCs w:val="24"/>
        </w:rPr>
      </w:pPr>
      <w:r w:rsidRPr="00362453">
        <w:rPr>
          <w:sz w:val="24"/>
          <w:szCs w:val="24"/>
        </w:rPr>
        <w:t xml:space="preserve">Дисциплина «Нормальная физиология – физиология челюстно-лицевой области» </w:t>
      </w:r>
      <w:r w:rsidRPr="00362453">
        <w:rPr>
          <w:b/>
          <w:sz w:val="24"/>
          <w:szCs w:val="24"/>
        </w:rPr>
        <w:t>Б</w:t>
      </w:r>
      <w:proofErr w:type="gramStart"/>
      <w:r w:rsidRPr="00362453">
        <w:rPr>
          <w:b/>
          <w:sz w:val="24"/>
          <w:szCs w:val="24"/>
        </w:rPr>
        <w:t>1</w:t>
      </w:r>
      <w:proofErr w:type="gramEnd"/>
      <w:r w:rsidRPr="00362453">
        <w:rPr>
          <w:b/>
          <w:sz w:val="24"/>
          <w:szCs w:val="24"/>
        </w:rPr>
        <w:t>.Б.11</w:t>
      </w:r>
      <w:r w:rsidRPr="00362453">
        <w:rPr>
          <w:sz w:val="24"/>
          <w:szCs w:val="24"/>
        </w:rPr>
        <w:t xml:space="preserve"> относится к блоку </w:t>
      </w:r>
      <w:r w:rsidRPr="00362453">
        <w:rPr>
          <w:b/>
          <w:sz w:val="24"/>
          <w:szCs w:val="24"/>
        </w:rPr>
        <w:t>Б1.Б</w:t>
      </w:r>
      <w:r w:rsidRPr="00362453">
        <w:rPr>
          <w:sz w:val="24"/>
          <w:szCs w:val="24"/>
        </w:rPr>
        <w:t xml:space="preserve"> и является дисциплиной базовой части.</w:t>
      </w:r>
    </w:p>
    <w:p w:rsidR="0098411F" w:rsidRPr="00D77941" w:rsidRDefault="0098411F" w:rsidP="00D77941">
      <w:pPr>
        <w:pStyle w:val="a4"/>
        <w:spacing w:after="0"/>
        <w:jc w:val="both"/>
        <w:rPr>
          <w:sz w:val="24"/>
          <w:szCs w:val="24"/>
        </w:rPr>
      </w:pPr>
    </w:p>
    <w:p w:rsidR="0098411F" w:rsidRPr="00D77941" w:rsidRDefault="0098411F" w:rsidP="00D77941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 w:rsidRPr="00D77941">
        <w:rPr>
          <w:b/>
          <w:snapToGrid w:val="0"/>
          <w:sz w:val="24"/>
          <w:szCs w:val="24"/>
        </w:rPr>
        <w:t xml:space="preserve">Общая трудоемкость дисциплины: </w:t>
      </w:r>
      <w:r w:rsidR="00362453">
        <w:rPr>
          <w:color w:val="000000"/>
          <w:sz w:val="24"/>
          <w:szCs w:val="24"/>
          <w:lang w:eastAsia="ru-RU" w:bidi="ru-RU"/>
        </w:rPr>
        <w:t>4 ЗЕТ, 144 часа, из них 72 часа</w:t>
      </w:r>
      <w:r w:rsidRPr="00D77941">
        <w:rPr>
          <w:color w:val="000000"/>
          <w:sz w:val="24"/>
          <w:szCs w:val="24"/>
          <w:lang w:eastAsia="ru-RU" w:bidi="ru-RU"/>
        </w:rPr>
        <w:t xml:space="preserve"> аудиторных занятий.</w:t>
      </w:r>
    </w:p>
    <w:p w:rsidR="00D77941" w:rsidRPr="00D77941" w:rsidRDefault="00D77941" w:rsidP="00553DBF">
      <w:pPr>
        <w:pStyle w:val="1"/>
        <w:numPr>
          <w:ilvl w:val="0"/>
          <w:numId w:val="7"/>
        </w:numPr>
        <w:ind w:left="0" w:firstLine="426"/>
        <w:rPr>
          <w:b/>
          <w:szCs w:val="24"/>
        </w:rPr>
      </w:pPr>
      <w:r w:rsidRPr="00D77941">
        <w:rPr>
          <w:b/>
          <w:szCs w:val="24"/>
        </w:rPr>
        <w:t xml:space="preserve">Содержание разделов дисциплины </w:t>
      </w:r>
    </w:p>
    <w:p w:rsidR="00D77941" w:rsidRPr="00D77941" w:rsidRDefault="00D77941" w:rsidP="00553DBF">
      <w:pPr>
        <w:pStyle w:val="1"/>
        <w:ind w:left="720"/>
        <w:rPr>
          <w:szCs w:val="24"/>
        </w:rPr>
      </w:pPr>
      <w:r w:rsidRPr="00D77941">
        <w:rPr>
          <w:szCs w:val="24"/>
        </w:rPr>
        <w:t>Разделы учебной дисциплины (модули) и компетенции, которые должны быть освоены при их изучении</w:t>
      </w:r>
    </w:p>
    <w:tbl>
      <w:tblPr>
        <w:tblW w:w="9462" w:type="dxa"/>
        <w:jc w:val="right"/>
        <w:tblInd w:w="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1842"/>
        <w:gridCol w:w="6061"/>
      </w:tblGrid>
      <w:tr w:rsidR="00D77941" w:rsidRPr="00362453" w:rsidTr="00362453">
        <w:trPr>
          <w:jc w:val="right"/>
        </w:trPr>
        <w:tc>
          <w:tcPr>
            <w:tcW w:w="709" w:type="dxa"/>
            <w:vAlign w:val="center"/>
          </w:tcPr>
          <w:p w:rsidR="00D77941" w:rsidRPr="00362453" w:rsidRDefault="00D77941" w:rsidP="00362453">
            <w:pPr>
              <w:spacing w:line="240" w:lineRule="auto"/>
              <w:ind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77941" w:rsidRPr="00362453" w:rsidRDefault="00D77941" w:rsidP="00362453">
            <w:pPr>
              <w:spacing w:line="240" w:lineRule="auto"/>
              <w:ind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vAlign w:val="center"/>
          </w:tcPr>
          <w:p w:rsidR="00D77941" w:rsidRPr="00362453" w:rsidRDefault="00D77941" w:rsidP="00362453">
            <w:pPr>
              <w:tabs>
                <w:tab w:val="left" w:pos="1167"/>
              </w:tabs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77941" w:rsidRPr="00362453" w:rsidRDefault="00D77941" w:rsidP="00362453">
            <w:pPr>
              <w:tabs>
                <w:tab w:val="left" w:pos="1167"/>
              </w:tabs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Компе-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тенции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:rsidR="00D77941" w:rsidRPr="00362453" w:rsidRDefault="00D77941" w:rsidP="0036245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</w:t>
            </w:r>
          </w:p>
          <w:p w:rsidR="00D77941" w:rsidRPr="00362453" w:rsidRDefault="00D77941" w:rsidP="0036245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дисциплины</w:t>
            </w:r>
          </w:p>
        </w:tc>
        <w:tc>
          <w:tcPr>
            <w:tcW w:w="6061" w:type="dxa"/>
            <w:vAlign w:val="center"/>
          </w:tcPr>
          <w:p w:rsidR="00D77941" w:rsidRPr="00362453" w:rsidRDefault="00D77941" w:rsidP="00DB74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Содержание раздела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53" w:rsidRPr="00362453" w:rsidRDefault="00362453" w:rsidP="00362453">
            <w:pPr>
              <w:spacing w:line="240" w:lineRule="auto"/>
              <w:ind w:right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53" w:rsidRPr="00362453" w:rsidRDefault="00362453" w:rsidP="00DB74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 ОК-5, ОК-8, ОПК-1,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в предмет. </w:t>
            </w:r>
          </w:p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Основные понятия нормальной физиологии – физиологии челюстно-лицевой области.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Нормальная физиология – наука, изучающая процессы жизнедеятельности здорового человека. Понятие об организме, составных его элементах. Уровни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морфо-функциональной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человеческого организма. Клетка, ее функции. Ткани организма (эпителиальная, соединительная, мышечная и нервная), их основные функциональные особенности. Понятие органа, его структурно-функциональной единицы органа. Физиологическая функция, ее норма. Взаимоотношение структуры и функции. Единство организма и внешней среды. Понятие о внутренней среде организма и ее компонентах (кровь, лимфа, межклеточная жидкость). Понятие о физиологических константах. Представления о мягких и жестких константах. Понятия гомеостаза,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гомеокинеза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 Физиологическая адаптивная реакция.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и системный подходы в изучении физиологических процессов и функций. Краткая характеристика этапов развития нормальной физиологии: эмпирического, анатомо-физиологического, функционального (принципиальная роль работ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У.Гарвея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Р.Декарта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). Становление и развитие физиологии в XIX-XX </w:t>
            </w:r>
            <w:proofErr w:type="spellStart"/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(значение научных работ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У.Гарвея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Р.Декарта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И.Мюллера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К.Бернара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Э.Дюбуа-Реймона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Г.Гельмгольца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Ч.Шеррингтона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У.Кеннона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Вклад зарубежных и отечественных физиологов в развитие мировой физиологической науки (А.М.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Филомафитский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, И.Т. Глебов, Д.В. Овсянников, И.М. Се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ченов, Н.А.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Миславский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И.П. Павлов,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Н.Е.Введенский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А.А. Ухтомский,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А.Ф.Самойлов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Л.А.Орбели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К.М. Быков, Э.А.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Асратян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В.В. Парин, В.Н. Черниговский, Г.И.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Косицкий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, Л.С. Штерн, П.К.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Анохин, П.В. Симонов).</w:t>
            </w:r>
            <w:proofErr w:type="gramEnd"/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Физиологические основы функций. Раздражимость как основа реакции ткани на раздражение. Классификация раздражителей. Понятие возбудимости и возбуждения. Возбуждение и торможение как деятельное состояние возбудимой ткани. Их физиологическая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роль. 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Системная организация функций (И.П. Павлов, П.К. Анохин). Понятие системы. Уровни системной организации. Физиологическая система.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регуляции функций. Основные принципы формирования и регуляции физиологических функций: по отклонению, возмущению, прогнозированию. Уровни и механизмы (нервный, гуморальный) регуляции функций. Представление о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постоянства внутренней среды организма. 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Функциональная система, ее компоненты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П.К.Анохин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). Понятие системообразующего фактора. Принципы организации и взаимодействия функциональных систем. 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Возрастные особенности формирования и регуляции физиологических функций. </w:t>
            </w:r>
          </w:p>
          <w:p w:rsidR="00362453" w:rsidRPr="00362453" w:rsidRDefault="00362453" w:rsidP="00DB74AB">
            <w:pPr>
              <w:tabs>
                <w:tab w:val="left" w:pos="6129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значимость современной физиологии. Диалектико-материалистические основы физиологии. Физиология как научная основа медицины, оценки состояния здоровья, функционального состояния и работоспособности человека. 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Физиология возбудимых тканей.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Строение и функции биологических мембран. Виды транспортных белков мембраны, классификация и свойства ионных каналов. История открытия биоэлектрических явлений в живых тканях (Л.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Гальвани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Э.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Дюбуа-Реймон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К.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Маттеучи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Мембранные и ионные механизмы происхождения биопотенциалов в покое. Методы регистрации мембранных потенциалов.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Физиологические свойства возбудимых тканей.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Виды раздражения возбудимых тканей. Особенности местного и распространяющегося процессов возбуждения.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Электрофизиологическая характеристика процесса возбуждения (А.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Ходжкин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А. Хаксли, Б.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Катц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Потенциал действия и его фазы. Ионные механизмы возбуждения. Изменения проницаемости клеточной мембраны при возбуждении. Возбуждение и возбудимость. Изменение возбудимости при возбуждении. Характеристика рефрактерности и экзальтации.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Законы раздражения одиночных и целостных возбудимых структур: «силы», «все или ничего», «силы-длительности»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Вейса-Лапика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Понятие о реобазе, хронаксии, полезном времени.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Законы раздражения при действии постоянного тока на возбудимые ткани: физиологического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электротона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полярного действия постоянного тока (Э.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Пфлюгера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Понятие о ка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анэлектротоне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катодической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депрессии, анодной экзальтации. Понятие парабиоза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Н.Е.Введенский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), фазы развития парабиоза.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Изменение возбудимости ткани при медленном нарастании деполяризующего тока, свойство аккомодации.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Классификация нервных волокон. Механизмы проведения возбуждения вдоль нервных волокон. Законы проведения возбуждения в нервах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Виды передачи сигнала между возбудимыми клетками. Понятие синапса. Классификация синапсов. Функциональные свойства электрических и химических синапсов.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 передачи сигнала в химическом синапсе. Виды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синаптических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нейромедиаторов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нейромодуляторов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 Особенности передачи сигнала в нервно-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мыщечных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центральных синапсах; в возбуждающих и тормозных синапсах.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Физические и физиологические свойства скелетных мышц. Понятие двигательной единицы, физиологические особенности быстрых и медленных двигательных единиц. Электромиография.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Характеристика видов и режимов мышечного сокращения. Временное соотношение цикла возбуждения, возбудимости и одиночного сокращения скелетного мышечного во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локна. Механизм тетанического сокращения. Условия возникновения оптимума и пессимума.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строения мембраны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саркомеров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волокон скелетной мышцы. Механизм мышечного сокращения. Электромеханическое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сопряжение. Зависимость силы сокращения мышцы от ее исходной длины.</w:t>
            </w:r>
          </w:p>
          <w:p w:rsidR="00362453" w:rsidRPr="00362453" w:rsidRDefault="00362453" w:rsidP="00DB74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Энергетика мышечного сокращения. Пути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ресинтеза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АТФ. Мощность и емкость энергетических систем организма. Функциональная система энергетического обеспечения мышечной деятельности.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Физиологические особенности и свойства гладких мышц. Их значение в миогенной регуляции моторных функций внутренних органов.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Общая физиология нервной системы.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Морфофункциональная организация нейрона как единицы нервной системы. Возникновение локального и распространяющегося возбуждений в нейроне. Интегративная функция нейрона. Классификация нейронов.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нейронных сетей, их типы.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-модульная концепция деятельности центральной нервной системы.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Понятие нервного центра в широком и узком смысле слова. Физиологические свойства нервных центров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Основные принципы распространения возбуждения в нервных центрах, в нейронных сетях.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Принципы координационной деятельности ЦНС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Рефлекторный принцип деятельности нервной системы и принципы рефлекторной теории. Рефлекс - основной механизм приспособительного реагирования организма на изменения условий внутренней и внешней среды. Звенья, компоненты морфологической основы рефлекса с позиций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Р.Декарта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П.К.Анохина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Морфологическая основа простейшего соматического рефлекса. Понятие о приспособительном результате рефлекторной деятельности. Виды рефлексов.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Значение торможения в ЦНС. История открытия периферического и центрального торможения.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Функции торможения (защитная и координирующая).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Виды центрального торможения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деполяризационное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гиперполяризационное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пресинаптическое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постсинаптическое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; поступательное, латеральное, возвратное, реципрокное).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Унитарно-химическая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бинарно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-химическая теории центрального торможения.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взаимодействия возбуждающих (ВПСП) и тормозящих (ТПСП) влияний на нейроне. Механизмы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деполяризационно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softHyphen/>
              <w:t>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пессимального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гиперполяризационного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торможения нейрона.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Физиология кровообращения.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Понятие физиологической системы кровообращения (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системы). Нагнетательная (насосная) функция сердца.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Морфо-функциональные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организации сердца. Типичные и атипичные (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Р-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Т-клетки ) кардиомиоциты, проводящая система сердца, клапанный аппарат, полости сердца.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Физические и физиологические свойства сердечной мышцы. Понятие функционального синцития для сердца.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Возникновение и распространение возбуждения в сердце. Автоматия, её природа, центры и градиент. Ионные механизмы возбуждения атипичных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миокардиоцитов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Механизмы возникновения медленной диастолической деполяризации.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возбудимости при возбуждении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типичных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кардиомиоцитов. Электромеханическое сопряжение. Экстрасистола. Компенсаторная пауза.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Сердечный цикл, его фазовая структура. Изменения тонуса мышечных стенок полостей сердца, изменения их объемов, давления крови и состояния клапанного аппарата в различные фазы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кардиоцикла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хрон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батмо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дромо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ино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тонотропных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эффектах как проявлениях регуляторных влияний на работу сердца.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Виды регуляции сердечной деятельности.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Авторегуляция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: миогенный (гетер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гомеометрический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 и нейрогенный механизмы. Закономерности проявлений миогенной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авторегуляции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(закон Франка –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Старлинга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; закон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Анрепа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ритмоинотропная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зависимость).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Нервный и гуморальный механизмы экстракардиальной регуляции сердечной деятельности. Гуморальные влияния гормонов, электролитов, медиаторов и других факторов на параметры деятельности сердца.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Нервная регуляция. Особенности симпатической и парасимпатической иннервации сердечной мышцы. Механизмы парасимпатических и симпатических влияний на работу сердца. Рефлекторная регуляция деятельности сердца.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Нервные центры регуляции сердечной деятельности.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Эндокринная функция сердца. Влияние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атрионатрийуретического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пептида на тонус сосудов и процесс мочеобразования.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Функциональная классификация кровеносных сосудов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упругорастяжимые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резистивные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, обменные, емкостные, шунтирующие). Основные законы гидродинамики и их использование для объяснения физиологических функций и закономерностей движения крови по сосудам. Факторы, обеспечивающие движение крови по сосудам.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Параметры периферического кровообращения (давление крови, линейная и объемная скорости кровотока, время кругооборота крови). Изменение сопротивления, кровяного давления и скорости кровотока в различных участках сосудистого русла.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Нервная, гуморальная и миогенная регуляция тонуса сосудов. Понятие о базальном тонусе сосуда и об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авторегуляции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сосудистого тонуса. Сосудодвигательный центр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прессорный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депрессорный отделы). Периферические и центральные влияния на активность нейронов сосудодвигательного центра.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Понятия систолического, диастолического, пульсового и среднего артериального давления. Факторы, определяющие величину АД. Функциональная система, поддерживающая нормальный уровень артериального давления.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Микроциркуляция и её роль в механизмах обмена жидкости и различных веществ между кровью и тканями. Сосудистый модуль микроциркуляции.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Капиллярный кровоток. Виды капилляров. Механизмы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транскапиллярного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обмена в капиллярах большого и малого кругов кровообращения.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Внешние проявления деятельности сердца (электрические, звуковые, механические)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возникновения ЭДС сердца. Теория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Эйнтховена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Методы регистрации электрических проявлений сердечной деятельности. Основные отведения ЭКГ у человека (стандартные, усиленные, грудные). Биполярные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монополярные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отведения ЭКГ.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анализ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нормальной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ЭКГ во II стандартном отведении. Зубцы, комплексы, интервалы, сегменты; их временные и амплитудные характеристики.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возбуждения в миокарде (волны деполяризации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реполяризации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Потенциалы д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реполяризации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на активном электроде. Векторная теория генеза ЭКГ.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Электрическая ось сердца. Физиологические варианты ее расположения (нормальное, горизонтальное и вертикальное). Характерные признаки этих вариантов в стандартных отведениях.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ЭКГ типа «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rS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» в правых грудных, «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Rs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» в левых грудных отведениях. Понятие переходной зоны.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Методы исследования звуковых проявлений деятельности сердца (аускультация, фонокардиография). Происхождение сердечных тонов, их виды и места наилучшего выслушивания.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Методы исследования артериального (сфигмография) и венозного (флебография) пульса. Клиническая оценка пульса у человека.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Методы измерения артериального давления крови (прямой и непрямой). Методы Рива-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Роччи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Короткова, техника их применения. Понятие сосудистых тонов, представление о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механизмах их возникновения.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индекса функциональных изменений (ИФИ) как метод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экспресс-диагностики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состояния сердечно-сосудистой системы.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Метод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вариационной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пульсометрии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Статистический анализ ЭКГ, его использование для оценки характера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регуляторных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вияний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на сердечный ритм..</w:t>
            </w:r>
          </w:p>
          <w:p w:rsidR="00362453" w:rsidRPr="00362453" w:rsidRDefault="00362453" w:rsidP="00DB74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Сердечная деятельность при физической нагрузке. Сердечный выброс – интегральный показатель работы сердца. Механизм изменения сердечного выброса при физической нагрузке. Изменение структуры сердечного ритма в условиях физически напряженной деятельности.</w:t>
            </w:r>
          </w:p>
          <w:p w:rsidR="00362453" w:rsidRPr="00362453" w:rsidRDefault="00362453" w:rsidP="00DB74A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Регуляция сосудистого тонуса при физической нагрузке. Механизмы усиления венозного возврата при мышечной работе (венозный, мышечный, дыхательный “насосы”).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Методы оценки физической работоспособности человека по показателям работы сердца: Гарвардский степ-тест, PWC170 (методика проведения тестирования, оценочные данные для людей среднего возраста).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Физиология дыхания.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Значение дыхания для организма. Основные этапы процесса.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Внешнее дыхание. Биомеханика вдоха и выдоха. Давление в плевральной полости, его изменения при вдохе и выдохе. Легочные объемы и емкости. Резервные возможности системы дыхания. Спирометрия, спирография.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Состав вдыхаемого, выдыхаемого и альвеолярного воздуха. Анатомическое, физиологическое и функциональное мертвые пространства. Вентиляционно-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перфузинные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коэффициенты, их значение в клинической практике.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Аэрогематический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барьер. Диффузионная способность легких. Транспорт газов кровью. График диссоциации оксигемоглобина. Факторы, влияющие на процесс образования и диссоциации оксигемоглобина. Понятие кислородной емкости крови.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Носовое и ротовое дыхание, их особенности. Функциональная связь процессов дыхания, жевания и глотания. Речевое дыхание.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дыхательного центра в широком и узком смысле слова. Представление о локализации и организации строения дыхательного центра в широком смысле слова Типы дыхательных нейронов продолговатого мозга, их автоматия.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Роль различных рецепторов и отделов дыхательного центра в механизмах смены фаз дыхания. Представление о регуляции дыхания по принципу возмущения и принципу отклонения.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дыхательные рефлексы.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 первого вдоха новорожденного.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Дыхание при повышенном и пониженном барометрическом давлении.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Схема ФУС, обеспечивающей поддержание постоянства газовой среды организма.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Дыхание в условиях выполнения физической нагрузки. Оценка минутного объема дыхания. Регуляция дыхания при мышечной работе (гуморальные и нервные механизмы). Максимальное потребление кислорода (МПК). Связь между потреблением кислорода и частотой сердечных сокращений. Истинное устойчивое состояние. Кислородный запрос, потребление кислорода и кислородный долг при физической нагрузке.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Физиология пищеварения.</w:t>
            </w:r>
          </w:p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Физиология эндокринной системы.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Пищеварение, его значение, типы и формы.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-гуморальные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механизмы голода и насыщения.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компонентов функциональной системы поддержания постоянного уровня питательных веществ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в крови.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Закономерности организации деятельности желудочно-кишечного тракта по принципу пищеварительного конвейера.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Общие принципы </w:t>
            </w:r>
            <w:proofErr w:type="spellStart"/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-гуморальной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регуляции функций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пищеварительного тракта.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Жевание, его природа,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Особенности жевания при пережевывании пищи различной консистенции.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Мастикациография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анализ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мастикациограммы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Слюнообразование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слюноотделение. Нервные и гуморальные механизмы регуляции этих процессов. Фазы слюноотделения, слюноотделительный рефлекс, приспособительный характер слюноотделения.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Глотание, его фазы и механизмы.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Функции желудка. Количество, состав и свойства желудочного сока. Значение соляной кислоты и других компонентов желудочного сока. Фазы желудочной секреции, их нервно-гуморальные механизмы.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Представление об особенностях экспериментальных операций на желудке и их использование для изучения нервных и гуморальных влияний на секрецию желудка.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Моторная деятельность желудка. Нервные и гуморальные факторы, влияющие на моторную и эвакуаторную функции желудка.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Значение и роль пищеварения в двенадцатиперстной кишке.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Функции поджелудочной железы.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состав и свойства поджелудочного сока. Ферменты поджелудочного сока, выделяющиеся в активном состоянии и в виде зимогенов.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регуляции поджелудочной секреции. Контуры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секреции поджелудочной железы, их значение.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Функции печени.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Желчь, ее количество, состав, значение для пищеварения. Механизмы желчеобразования, депонирования и желчевыделения, их регуляция. Кишечно-печеночная рециркуляция желчных кислот.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Значение и роль пищеварения в тонкой кишке.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Механизм образования кишечного сока. Количество, свойство, ферментативный состав кишечного сока. Регуляция отделения кишечного сока.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Полостное и мембранное пищеварение, их взаимосвязь и выраженность в различных отделах желудочно-кишечного тракта. Внутриклеточное пищеварение. Иммунокомпетентные клетки ЖКТ.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Моторная деятельность тонкой и толстой кишки, ее особенности, значение, механизмы регуляции.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Особенности пищеварения, значение микрофлоры в этом процессе. Ферментный состав сока толстой кишки. Акт дефекации как конечный результат пищеварения в толстой кишке.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Всасывание продуктов пищеварения в различных отделах пищеварительного тракта, его механизмы.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компоненты эндокринной системы (локальная и диффузная эндокринные системы). Понятие желез внутренней секреции. Биопотенциалы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гландулоцитов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. Секреторный цикл. Виды желез внутренней секреции. Центральные и периферические железы. Рабочие системы желез внутренней секреции (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гипоталамо-гипофизарная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симпато-адреналовая,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гастроэнтеропанкреатическая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и др.).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эндокринной и нейроэндокринной клеток. Виды биологически активных веществ: гормоны,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гормоноподобные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пептиды,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нейрогормоны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нейромедиаторы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, модуляторы.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Функциональные признаки гормонов, отличающие их от других биологически активных веществ. Классификацию гормонов: по химической природе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белково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-пептидные, стероидные, производные аминокислот), по функциональному признаку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тропные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пусковые,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эффекторные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Формы передачи регулирующих влияний с помощью биологически активных веществ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аутокринная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изокриная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паракринная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эндокринная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нейрокринная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Способы транспортирования гормонов кровью. Значение 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транспорта гормонов в связанном состоянии.</w:t>
            </w:r>
          </w:p>
        </w:tc>
      </w:tr>
      <w:tr w:rsidR="00362453" w:rsidRPr="00362453" w:rsidTr="00362453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line="240" w:lineRule="auto"/>
              <w:ind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ОК-4, ОК-5, ОК-8, ОПК-1,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ОПК-5, ОПК-7,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ОПК-9,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ОПК-11,</w:t>
            </w:r>
          </w:p>
          <w:p w:rsidR="00362453" w:rsidRPr="00362453" w:rsidRDefault="00362453" w:rsidP="00362453">
            <w:pPr>
              <w:tabs>
                <w:tab w:val="left" w:pos="1167"/>
              </w:tabs>
              <w:spacing w:after="0" w:line="240" w:lineRule="auto"/>
              <w:ind w:left="-109"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ПК-17, ПК-18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362453">
            <w:pPr>
              <w:spacing w:after="0" w:line="240" w:lineRule="auto"/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Физиология центральной нервной системы.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Морфофункциональная организация нейрона как единицы нервной системы. Возникновение локального и распространяющегося возбуждений в нейроне. Интегративная функция нейрона. Классификация нейронов.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нейронных сетей, их типы.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-модульная концепция деятельности центральной нервной системы.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Понятие нервного центра в широком и узком смысле слова. Физиологические свойства нервных центров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Основные принципы распространения возбуждения в нервных центрах, в нейронных сетях.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Принципы координационной деятельности ЦНС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Рефлекторный принцип деятельности нервной системы и принципы рефлекторной теории. Рефлекс - основной механизм приспособительного реагирования организма на изменения условий внутренней и внешней среды. Звенья, компоненты морфологической основы рефлекса с позиций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Р.Декарта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П.К.Анохина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. Морфологическая основа простейшего соматического рефлекса. Понятие о приспособительном результате рефлекторной деятельности. Виды рефлексов. 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Значение торможения в ЦНС. История открытия периферического и центрального торможения.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Функции торможения (защитная и координирующая).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Виды центрального торможения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деполяризационное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гиперполяризационное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пресинаптическое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постсинаптическое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; поступательное, латеральное, возвратное, реципрокное).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Унитарно-химическая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бинарно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-химическая теории центрального торможения.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взаимодействия возбуждающих (ВПСП) и тормозящих (ТПСП) влияний на нейроне. Механизмы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деполяризационно</w:t>
            </w:r>
            <w:r w:rsidRPr="00362453">
              <w:rPr>
                <w:rFonts w:ascii="Times New Roman" w:hAnsi="Times New Roman" w:cs="Times New Roman"/>
                <w:sz w:val="20"/>
                <w:szCs w:val="20"/>
              </w:rPr>
              <w:softHyphen/>
              <w:t>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пессимального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)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гиперполяризационного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торможения нейрона.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Роль различных отделов ЦНС в регуляции физиологических функций. Афферентные, эфферентные и ассоциативные области коры головного мозга. Колонковая организация коры. Иррадиация и конвергенция возбуждений различной модальности в коре. Роль тормозных нейронов в обеспечении аналитико-синтетической деятельности коры. Пластичность коры (Э.А.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Асратян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Корково-подкорковые и корково-висцеральные взаимоотношения (К.М. Быков). Функциональная асимметрия полушарий у человека.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Понятие мышечного тонуса. Рефлекторная природа и функциональное значение тонуса мышц.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Типы проприорецепторов, их локализация, строение, роль в поддержании мышечного тонуса. Морфологическая основа сухожильного рефлекса. Механизм возникновения и регуляции мышечного тонуса на спинальном уровне (спинального тонуса).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Пути и механизмы влияния структур продолговатого мозга и мозжечка на мышечный тонус. Механизм возникновения состояния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децеребрационной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ригидности (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контрактильного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тонуса) у бульбарного животного.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Структуры среднего мозга, участвующие в формировании мезэнцефалического тонуса. Пластический тонус у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диэнцефалического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животного.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Участие компонентов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стриапаллидарной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 коры больших полушарий в регуляции мышечного тонуса.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Понятие тонического рефлекса. Виды тонических рефлексов (статические и </w:t>
            </w:r>
            <w:proofErr w:type="gram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стато-кинетические</w:t>
            </w:r>
            <w:proofErr w:type="gram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). Условия их возникновения. Участие структур спинного, продолговатого и среднего мозга в их осуществлении.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Автономная (вегетативная) нервная система. Ее функции.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Физиологические особенности симпатического, парасимпатического и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метасимпатического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отделов автономной нервной системы. Основные виды медиаторов и рецепторов.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Роль различных отделов ЦНС (спинальных, бульбарных, </w:t>
            </w:r>
            <w:proofErr w:type="spellStart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мезенцефалических</w:t>
            </w:r>
            <w:proofErr w:type="spellEnd"/>
            <w:r w:rsidRPr="00362453">
              <w:rPr>
                <w:rFonts w:ascii="Times New Roman" w:hAnsi="Times New Roman" w:cs="Times New Roman"/>
                <w:sz w:val="20"/>
                <w:szCs w:val="20"/>
              </w:rPr>
              <w:t xml:space="preserve"> центров, гипоталамуса, мозжечка, ретикулярной формации, коры большого мозга) в регуляции функций автономной нервной системы.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Представление о типологических особенностях вегетативной регуляции гемодинамики. Методы определения дисфункций вегетативной нервной системы.</w:t>
            </w:r>
          </w:p>
          <w:p w:rsidR="00362453" w:rsidRPr="00362453" w:rsidRDefault="00362453" w:rsidP="00DB7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53">
              <w:rPr>
                <w:rFonts w:ascii="Times New Roman" w:hAnsi="Times New Roman" w:cs="Times New Roman"/>
                <w:sz w:val="20"/>
                <w:szCs w:val="20"/>
              </w:rPr>
              <w:t>Типы реагирования на эмоциональную нагрузку по показателям вегетативной нервной системы.</w:t>
            </w:r>
          </w:p>
        </w:tc>
      </w:tr>
    </w:tbl>
    <w:p w:rsidR="00D77941" w:rsidRPr="00D77941" w:rsidRDefault="00D77941" w:rsidP="00D779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7941" w:rsidRDefault="00D77941" w:rsidP="00553DBF">
      <w:pPr>
        <w:pStyle w:val="a4"/>
        <w:spacing w:after="0"/>
        <w:jc w:val="both"/>
        <w:rPr>
          <w:b/>
          <w:snapToGrid w:val="0"/>
          <w:sz w:val="24"/>
          <w:szCs w:val="24"/>
        </w:rPr>
      </w:pPr>
    </w:p>
    <w:p w:rsidR="00553DBF" w:rsidRPr="00BB33F6" w:rsidRDefault="00BB33F6" w:rsidP="00BB33F6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Виды самостоятельной работы студентов: </w:t>
      </w:r>
      <w:r>
        <w:rPr>
          <w:sz w:val="24"/>
          <w:szCs w:val="24"/>
        </w:rPr>
        <w:t>п</w:t>
      </w:r>
      <w:r w:rsidRPr="00744B45">
        <w:rPr>
          <w:sz w:val="24"/>
          <w:szCs w:val="24"/>
        </w:rPr>
        <w:t>одготовка к занятиям, текущему контролю, заключительному контролю по модулю</w:t>
      </w:r>
    </w:p>
    <w:p w:rsidR="00BB33F6" w:rsidRPr="00BB33F6" w:rsidRDefault="00BB33F6" w:rsidP="00BB33F6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Основные образовательные технологии. </w:t>
      </w:r>
      <w:r w:rsidRPr="00BB33F6">
        <w:rPr>
          <w:sz w:val="24"/>
          <w:szCs w:val="24"/>
        </w:rPr>
        <w:t>Использование мультимедийной техники для лучшего усвоения материала по изучаемой дисциплине "Нормальная физиология" полностью в лекционном курсе.</w:t>
      </w:r>
      <w:r>
        <w:rPr>
          <w:sz w:val="24"/>
          <w:szCs w:val="24"/>
        </w:rPr>
        <w:t xml:space="preserve"> </w:t>
      </w:r>
      <w:r w:rsidRPr="00BB33F6">
        <w:rPr>
          <w:sz w:val="24"/>
          <w:szCs w:val="24"/>
        </w:rPr>
        <w:t>7%  интерактивных занятий от объема аудиторных занятий</w:t>
      </w:r>
      <w:r>
        <w:rPr>
          <w:sz w:val="24"/>
          <w:szCs w:val="24"/>
        </w:rPr>
        <w:t xml:space="preserve">. </w:t>
      </w:r>
      <w:r w:rsidRPr="00BB33F6">
        <w:rPr>
          <w:sz w:val="24"/>
          <w:szCs w:val="24"/>
        </w:rPr>
        <w:t>Примеры интерактивных форм и методов проведения занятий: компьютерное тестирование в отделе компьютерных технологий, компьютерная симуляция физиологических процессов.</w:t>
      </w:r>
    </w:p>
    <w:p w:rsidR="00BB33F6" w:rsidRPr="00BB33F6" w:rsidRDefault="00BB33F6" w:rsidP="00BB33F6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Перечень оценочных средств: </w:t>
      </w:r>
      <w:r w:rsidRPr="00105DBA">
        <w:rPr>
          <w:color w:val="000000"/>
          <w:sz w:val="24"/>
          <w:szCs w:val="24"/>
        </w:rPr>
        <w:t>Вопросы по темам/разделам дисциплины</w:t>
      </w:r>
      <w:r>
        <w:rPr>
          <w:color w:val="000000"/>
          <w:sz w:val="24"/>
          <w:szCs w:val="24"/>
        </w:rPr>
        <w:t>, ф</w:t>
      </w:r>
      <w:r w:rsidRPr="00105DBA">
        <w:rPr>
          <w:color w:val="000000"/>
          <w:sz w:val="24"/>
          <w:szCs w:val="24"/>
        </w:rPr>
        <w:t>онд тестовых заданий</w:t>
      </w:r>
      <w:r>
        <w:rPr>
          <w:color w:val="000000"/>
          <w:sz w:val="24"/>
          <w:szCs w:val="24"/>
        </w:rPr>
        <w:t>, ситуационные задачи</w:t>
      </w:r>
    </w:p>
    <w:p w:rsidR="00BB33F6" w:rsidRPr="00BB33F6" w:rsidRDefault="00BB33F6" w:rsidP="00BB33F6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Формы контроля. </w:t>
      </w:r>
      <w:r w:rsidRPr="00BB33F6">
        <w:rPr>
          <w:snapToGrid w:val="0"/>
          <w:sz w:val="24"/>
          <w:szCs w:val="24"/>
        </w:rPr>
        <w:t xml:space="preserve">Промежуточная аттестация: </w:t>
      </w:r>
      <w:r w:rsidR="00DB74AB">
        <w:rPr>
          <w:snapToGrid w:val="0"/>
          <w:sz w:val="24"/>
          <w:szCs w:val="24"/>
        </w:rPr>
        <w:t>экзамен</w:t>
      </w:r>
      <w:r w:rsidRPr="00BB33F6">
        <w:rPr>
          <w:snapToGrid w:val="0"/>
          <w:sz w:val="24"/>
          <w:szCs w:val="24"/>
        </w:rPr>
        <w:t>.</w:t>
      </w:r>
    </w:p>
    <w:p w:rsidR="00BB33F6" w:rsidRPr="00CB5F83" w:rsidRDefault="00BB33F6" w:rsidP="00BB33F6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426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Составители: </w:t>
      </w:r>
      <w:r w:rsidRPr="00BB33F6">
        <w:rPr>
          <w:snapToGrid w:val="0"/>
          <w:sz w:val="24"/>
          <w:szCs w:val="24"/>
        </w:rPr>
        <w:t xml:space="preserve">заведующий кафедрой, профессор В.М. Покровский, доцент кафедры А.Г. </w:t>
      </w:r>
      <w:proofErr w:type="spellStart"/>
      <w:r w:rsidRPr="00BB33F6">
        <w:rPr>
          <w:snapToGrid w:val="0"/>
          <w:sz w:val="24"/>
          <w:szCs w:val="24"/>
        </w:rPr>
        <w:t>Похотько</w:t>
      </w:r>
      <w:proofErr w:type="spellEnd"/>
    </w:p>
    <w:p w:rsidR="00CB5F83" w:rsidRDefault="00CB5F83" w:rsidP="00CB5F83">
      <w:pPr>
        <w:pStyle w:val="a4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CB5F83" w:rsidRDefault="00CB5F83" w:rsidP="00CB5F83">
      <w:pPr>
        <w:pStyle w:val="a4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CB5F83" w:rsidRDefault="00CB5F83" w:rsidP="00CB5F83">
      <w:pPr>
        <w:pStyle w:val="a4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CB5F83" w:rsidRDefault="00CB5F83" w:rsidP="00CB5F83">
      <w:pPr>
        <w:pStyle w:val="a4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CB5F83" w:rsidRPr="00BB33F6" w:rsidRDefault="00CB5F83" w:rsidP="00CB5F83">
      <w:pPr>
        <w:pStyle w:val="a4"/>
        <w:tabs>
          <w:tab w:val="left" w:pos="851"/>
        </w:tabs>
        <w:spacing w:after="0"/>
        <w:jc w:val="both"/>
        <w:rPr>
          <w:b/>
          <w:snapToGrid w:val="0"/>
          <w:sz w:val="24"/>
          <w:szCs w:val="24"/>
        </w:rPr>
      </w:pPr>
      <w:r>
        <w:rPr>
          <w:sz w:val="24"/>
          <w:szCs w:val="24"/>
        </w:rPr>
        <w:t>Заведующий кафедрой нормальной физиологии</w:t>
      </w:r>
      <w:r>
        <w:rPr>
          <w:sz w:val="24"/>
          <w:szCs w:val="24"/>
        </w:rPr>
        <w:tab/>
      </w:r>
      <w:r w:rsidRPr="003F6080">
        <w:rPr>
          <w:sz w:val="24"/>
          <w:szCs w:val="24"/>
          <w:u w:val="single"/>
        </w:rPr>
        <w:tab/>
      </w:r>
      <w:r w:rsidRPr="003F6080">
        <w:rPr>
          <w:sz w:val="24"/>
          <w:szCs w:val="24"/>
          <w:u w:val="single"/>
        </w:rPr>
        <w:tab/>
      </w:r>
      <w:r>
        <w:rPr>
          <w:sz w:val="24"/>
          <w:szCs w:val="24"/>
        </w:rPr>
        <w:t>профессор В.М. Покровский</w:t>
      </w:r>
      <w:bookmarkStart w:id="0" w:name="_GoBack"/>
      <w:bookmarkEnd w:id="0"/>
    </w:p>
    <w:sectPr w:rsidR="00CB5F83" w:rsidRPr="00BB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1372"/>
    <w:multiLevelType w:val="hybridMultilevel"/>
    <w:tmpl w:val="71B48758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637619"/>
    <w:multiLevelType w:val="hybridMultilevel"/>
    <w:tmpl w:val="1A3C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572FD"/>
    <w:multiLevelType w:val="hybridMultilevel"/>
    <w:tmpl w:val="61042C98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D323F3F"/>
    <w:multiLevelType w:val="hybridMultilevel"/>
    <w:tmpl w:val="452616E0"/>
    <w:lvl w:ilvl="0" w:tplc="EFB6ADE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629D5C0F"/>
    <w:multiLevelType w:val="hybridMultilevel"/>
    <w:tmpl w:val="C6BE1D06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D518B"/>
    <w:multiLevelType w:val="hybridMultilevel"/>
    <w:tmpl w:val="6D409672"/>
    <w:lvl w:ilvl="0" w:tplc="3C1092C8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0EF2"/>
    <w:multiLevelType w:val="hybridMultilevel"/>
    <w:tmpl w:val="F3E8C18E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AC"/>
    <w:rsid w:val="002D2759"/>
    <w:rsid w:val="00362453"/>
    <w:rsid w:val="00387BAC"/>
    <w:rsid w:val="003A2172"/>
    <w:rsid w:val="00553DBF"/>
    <w:rsid w:val="0060167B"/>
    <w:rsid w:val="0098411F"/>
    <w:rsid w:val="00A97252"/>
    <w:rsid w:val="00BB33F6"/>
    <w:rsid w:val="00C25F4F"/>
    <w:rsid w:val="00CB5F83"/>
    <w:rsid w:val="00CF0CA0"/>
    <w:rsid w:val="00D67F2D"/>
    <w:rsid w:val="00D77941"/>
    <w:rsid w:val="00DB74AB"/>
    <w:rsid w:val="00F1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F4F"/>
    <w:pPr>
      <w:ind w:left="720"/>
      <w:contextualSpacing/>
    </w:pPr>
  </w:style>
  <w:style w:type="paragraph" w:styleId="a4">
    <w:name w:val="Body Text"/>
    <w:basedOn w:val="a"/>
    <w:link w:val="a5"/>
    <w:rsid w:val="00C25F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C25F4F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C25F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список с точками"/>
    <w:basedOn w:val="a"/>
    <w:rsid w:val="00A97252"/>
    <w:p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7794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77941"/>
  </w:style>
  <w:style w:type="paragraph" w:styleId="3">
    <w:name w:val="Body Text Indent 3"/>
    <w:basedOn w:val="a"/>
    <w:link w:val="30"/>
    <w:uiPriority w:val="99"/>
    <w:semiHidden/>
    <w:unhideWhenUsed/>
    <w:rsid w:val="00D779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77941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D77941"/>
    <w:pPr>
      <w:spacing w:after="0" w:line="240" w:lineRule="auto"/>
      <w:ind w:left="1080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F4F"/>
    <w:pPr>
      <w:ind w:left="720"/>
      <w:contextualSpacing/>
    </w:pPr>
  </w:style>
  <w:style w:type="paragraph" w:styleId="a4">
    <w:name w:val="Body Text"/>
    <w:basedOn w:val="a"/>
    <w:link w:val="a5"/>
    <w:rsid w:val="00C25F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C25F4F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C25F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список с точками"/>
    <w:basedOn w:val="a"/>
    <w:rsid w:val="00A97252"/>
    <w:p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7794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77941"/>
  </w:style>
  <w:style w:type="paragraph" w:styleId="3">
    <w:name w:val="Body Text Indent 3"/>
    <w:basedOn w:val="a"/>
    <w:link w:val="30"/>
    <w:uiPriority w:val="99"/>
    <w:semiHidden/>
    <w:unhideWhenUsed/>
    <w:rsid w:val="00D779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77941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D77941"/>
    <w:pPr>
      <w:spacing w:after="0" w:line="240" w:lineRule="auto"/>
      <w:ind w:left="1080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4708</Words>
  <Characters>26840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9</cp:revision>
  <dcterms:created xsi:type="dcterms:W3CDTF">2018-06-25T19:03:00Z</dcterms:created>
  <dcterms:modified xsi:type="dcterms:W3CDTF">2018-06-27T11:39:00Z</dcterms:modified>
</cp:coreProperties>
</file>