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1D74C3E" w:rsidR="009A3260" w:rsidRDefault="003F42A9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FC7DE9">
        <w:rPr>
          <w:rFonts w:ascii="Times New Roman" w:eastAsia="Times New Roman" w:hAnsi="Times New Roman" w:cs="Times New Roman"/>
          <w:smallCaps/>
          <w:sz w:val="24"/>
          <w:szCs w:val="24"/>
        </w:rPr>
        <w:t>УДК</w:t>
      </w:r>
      <w:r w:rsidR="004711D9" w:rsidRPr="00FC7DE9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612.673.9</w:t>
      </w:r>
    </w:p>
    <w:p w14:paraId="03CE6B02" w14:textId="77777777" w:rsidR="00F749A4" w:rsidRPr="00FC7DE9" w:rsidRDefault="00F749A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0000002" w14:textId="77777777" w:rsidR="009A3260" w:rsidRPr="004A7FC7" w:rsidRDefault="003F42A9" w:rsidP="004A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4A7FC7">
        <w:rPr>
          <w:rFonts w:ascii="Times New Roman" w:eastAsia="Times New Roman" w:hAnsi="Times New Roman" w:cs="Times New Roman"/>
          <w:b/>
          <w:smallCaps/>
          <w:sz w:val="28"/>
          <w:szCs w:val="28"/>
        </w:rPr>
        <w:t>НУТРИТИВНАЯ ПОДДЕРЖКА КАК ОСНОВА СТРАТЕГИИ ЗДОРОВЬЯСБЕРЕЖЕНИЯ ЛЮДЕЙ ПОЖИЛОГО И СТАРЧЕСКОГО ВОЗРАСТА</w:t>
      </w:r>
    </w:p>
    <w:p w14:paraId="00000003" w14:textId="77777777" w:rsidR="009A3260" w:rsidRPr="004A7FC7" w:rsidRDefault="009A3260" w:rsidP="004A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04" w14:textId="07A75B21" w:rsidR="009A3260" w:rsidRPr="004A7FC7" w:rsidRDefault="003F42A9" w:rsidP="004A7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7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В.А. </w:t>
      </w:r>
      <w:proofErr w:type="spellStart"/>
      <w:r w:rsidRPr="004A7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Дороговцева</w:t>
      </w:r>
      <w:proofErr w:type="spellEnd"/>
      <w:r w:rsidRPr="004A7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И.О. </w:t>
      </w:r>
      <w:proofErr w:type="spellStart"/>
      <w:r w:rsidRPr="004A7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Фрейлах</w:t>
      </w:r>
      <w:proofErr w:type="spellEnd"/>
      <w:r w:rsidR="0076143C" w:rsidRPr="004A7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А.З.</w:t>
      </w:r>
      <w:r w:rsidR="00C60185" w:rsidRPr="004A7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6143C" w:rsidRPr="004A7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Рамазанов</w:t>
      </w:r>
      <w:r w:rsidRPr="004A7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5AC2AC9" w14:textId="77777777" w:rsidR="00B16691" w:rsidRPr="004A7FC7" w:rsidRDefault="00B16691" w:rsidP="004A7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6F5630C8" w:rsidR="009A3260" w:rsidRPr="004A7FC7" w:rsidRDefault="004A7FC7" w:rsidP="004A7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</w:pPr>
      <w:proofErr w:type="gramStart"/>
      <w:r w:rsidRPr="004A7FC7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4A7FC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4711D9" w:rsidRPr="004A7FC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lera.dorogovceva@gmail.com</w:t>
        </w:r>
      </w:hyperlink>
      <w:r w:rsidR="00FC7DE9" w:rsidRPr="004A7F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,</w:t>
      </w:r>
      <w:r w:rsidR="004711D9" w:rsidRPr="004A7F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hyperlink r:id="rId7" w:history="1">
        <w:r w:rsidR="004711D9" w:rsidRPr="004A7FC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iffreylakh@gmail.com</w:t>
        </w:r>
      </w:hyperlink>
      <w:r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6143C" w:rsidRPr="004A7FC7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akhmedramazanov03@mail.ru</w:t>
      </w:r>
    </w:p>
    <w:p w14:paraId="5C83B095" w14:textId="77777777" w:rsidR="00FC7DE9" w:rsidRPr="004A7FC7" w:rsidRDefault="00FC7DE9" w:rsidP="00697D6E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E127C1E" w14:textId="77777777" w:rsidR="00FC7DE9" w:rsidRPr="00052EE1" w:rsidRDefault="00FC7DE9" w:rsidP="004A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2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Краснодар, Россия</w:t>
      </w:r>
    </w:p>
    <w:p w14:paraId="363068A2" w14:textId="77777777" w:rsidR="00FC7DE9" w:rsidRPr="00052EE1" w:rsidRDefault="00FC7DE9" w:rsidP="004A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2AF19B" w14:textId="5F0FEB17" w:rsidR="00FC7DE9" w:rsidRPr="00E0230D" w:rsidRDefault="00FC7DE9" w:rsidP="004A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E0230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Научный руководитель: </w:t>
      </w:r>
      <w:r w:rsidR="004A7FC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А. Губарева, </w:t>
      </w:r>
      <w:r w:rsidR="004A7FC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асс. </w:t>
      </w:r>
      <w:r w:rsidRPr="00FC7DE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кафедры профилактики заболеваний, здоровог</w:t>
      </w:r>
      <w:r w:rsidR="004A7FC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о образа жизни и эпидемиологии,</w:t>
      </w:r>
      <w:r w:rsidR="004A7FC7" w:rsidRPr="004A7FC7">
        <w:t xml:space="preserve"> </w:t>
      </w:r>
      <w:r w:rsidR="004A7FC7" w:rsidRPr="004A7FC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</w:p>
    <w:p w14:paraId="1AD67062" w14:textId="3B634FAD" w:rsidR="00B16691" w:rsidRPr="00B16691" w:rsidRDefault="00B16691" w:rsidP="004A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927247" w14:textId="77777777" w:rsidR="004A7FC7" w:rsidRDefault="004A7FC7" w:rsidP="004A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14:paraId="00000007" w14:textId="5136BF78" w:rsidR="009A3260" w:rsidRDefault="004711D9" w:rsidP="004A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16691">
        <w:rPr>
          <w:rFonts w:ascii="Times New Roman" w:eastAsia="Times New Roman" w:hAnsi="Times New Roman" w:cs="Times New Roman"/>
          <w:sz w:val="24"/>
          <w:szCs w:val="28"/>
        </w:rPr>
        <w:t xml:space="preserve">Статья посвящена актуальной проблеме </w:t>
      </w:r>
      <w:proofErr w:type="spellStart"/>
      <w:r w:rsidRPr="00B16691">
        <w:rPr>
          <w:rFonts w:ascii="Times New Roman" w:eastAsia="Times New Roman" w:hAnsi="Times New Roman" w:cs="Times New Roman"/>
          <w:sz w:val="24"/>
          <w:szCs w:val="28"/>
        </w:rPr>
        <w:t>нутритивной</w:t>
      </w:r>
      <w:proofErr w:type="spellEnd"/>
      <w:r w:rsidRPr="00B16691">
        <w:rPr>
          <w:rFonts w:ascii="Times New Roman" w:eastAsia="Times New Roman" w:hAnsi="Times New Roman" w:cs="Times New Roman"/>
          <w:sz w:val="24"/>
          <w:szCs w:val="28"/>
        </w:rPr>
        <w:t xml:space="preserve"> поддержки людей пожилого и старческого возраста как основы стратегии </w:t>
      </w:r>
      <w:proofErr w:type="spellStart"/>
      <w:r w:rsidRPr="00B16691">
        <w:rPr>
          <w:rFonts w:ascii="Times New Roman" w:eastAsia="Times New Roman" w:hAnsi="Times New Roman" w:cs="Times New Roman"/>
          <w:sz w:val="24"/>
          <w:szCs w:val="28"/>
        </w:rPr>
        <w:t>здоровьесбережения</w:t>
      </w:r>
      <w:proofErr w:type="spellEnd"/>
      <w:r w:rsidRPr="00B16691">
        <w:rPr>
          <w:rFonts w:ascii="Times New Roman" w:eastAsia="Times New Roman" w:hAnsi="Times New Roman" w:cs="Times New Roman"/>
          <w:sz w:val="24"/>
          <w:szCs w:val="28"/>
        </w:rPr>
        <w:t>. В ней рассматриваются особенности метаболизма и пищевых потребностей данной возрастной группы, а также влияние дефицита макро- и микронутриентов на развитие возрастной патологии. Особое внимание уделяется профилактике питательной недостаточности и методам оптимизации питательного статуса для повышения качества жизни и увеличения продолжительности здоровой жизни пожилых людей.</w:t>
      </w:r>
    </w:p>
    <w:p w14:paraId="3C5C48D8" w14:textId="77777777" w:rsidR="004A7FC7" w:rsidRPr="00B16691" w:rsidRDefault="004A7FC7" w:rsidP="004A7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0000008" w14:textId="7D1445EC" w:rsidR="009A3260" w:rsidRPr="00B16691" w:rsidRDefault="003F42A9" w:rsidP="004A7FC7">
      <w:pPr>
        <w:tabs>
          <w:tab w:val="left" w:pos="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16691">
        <w:rPr>
          <w:rFonts w:ascii="Times New Roman" w:eastAsia="Times New Roman" w:hAnsi="Times New Roman" w:cs="Times New Roman"/>
          <w:b/>
          <w:sz w:val="24"/>
          <w:szCs w:val="28"/>
        </w:rPr>
        <w:t>Ключевые слова:</w:t>
      </w:r>
      <w:r w:rsidR="004711D9" w:rsidRPr="00B16691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711D9" w:rsidRPr="00B16691">
        <w:rPr>
          <w:rFonts w:ascii="Times New Roman" w:eastAsia="Times New Roman" w:hAnsi="Times New Roman" w:cs="Times New Roman"/>
          <w:sz w:val="24"/>
          <w:szCs w:val="28"/>
        </w:rPr>
        <w:t>нутритивная</w:t>
      </w:r>
      <w:proofErr w:type="spellEnd"/>
      <w:r w:rsidR="004711D9" w:rsidRPr="00B16691">
        <w:rPr>
          <w:rFonts w:ascii="Times New Roman" w:eastAsia="Times New Roman" w:hAnsi="Times New Roman" w:cs="Times New Roman"/>
          <w:sz w:val="24"/>
          <w:szCs w:val="28"/>
        </w:rPr>
        <w:t xml:space="preserve"> поддержка, недостаточность питания, гериатрические синдромы, синдром </w:t>
      </w:r>
      <w:proofErr w:type="spellStart"/>
      <w:r w:rsidR="004711D9" w:rsidRPr="00B16691">
        <w:rPr>
          <w:rFonts w:ascii="Times New Roman" w:eastAsia="Times New Roman" w:hAnsi="Times New Roman" w:cs="Times New Roman"/>
          <w:sz w:val="24"/>
          <w:szCs w:val="28"/>
        </w:rPr>
        <w:t>мальнутриции</w:t>
      </w:r>
      <w:proofErr w:type="spellEnd"/>
      <w:r w:rsidR="004711D9" w:rsidRPr="00B1669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="004711D9" w:rsidRPr="00B16691">
        <w:rPr>
          <w:rFonts w:ascii="Times New Roman" w:eastAsia="Times New Roman" w:hAnsi="Times New Roman" w:cs="Times New Roman"/>
          <w:sz w:val="24"/>
          <w:szCs w:val="28"/>
        </w:rPr>
        <w:t>хроноблокаторы</w:t>
      </w:r>
      <w:proofErr w:type="spellEnd"/>
    </w:p>
    <w:p w14:paraId="5181B958" w14:textId="77777777" w:rsidR="00B16691" w:rsidRDefault="00B16691" w:rsidP="004A7FC7">
      <w:pPr>
        <w:tabs>
          <w:tab w:val="left" w:pos="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14490874" w:rsidR="009A3260" w:rsidRPr="00F749A4" w:rsidRDefault="00F749A4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ВВЕДЕНИЕ. </w:t>
      </w:r>
      <w:r w:rsidR="003F42A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Увеличение продолжительности жизни населения нашей страны – важнейшая социальная задача государства и здравоохранения. Указом </w:t>
      </w:r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Президентом Российской Федерации В. В. Путиным поставлена задача достигнуть увеличения ожидаемой продолжительности жизни до 78 лет к 2030 году и до 81 года к 2036 </w:t>
      </w:r>
      <w:r w:rsidR="003F42A9" w:rsidRPr="00B16691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4711D9" w:rsidRPr="00B16691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4A7FC7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11D9" w:rsidRPr="00B16691">
        <w:rPr>
          <w:rFonts w:ascii="Times New Roman" w:eastAsia="Times New Roman" w:hAnsi="Times New Roman" w:cs="Times New Roman"/>
          <w:sz w:val="28"/>
          <w:szCs w:val="28"/>
        </w:rPr>
        <w:t>]</w:t>
      </w:r>
      <w:r w:rsidR="003F42A9" w:rsidRPr="00B166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42A9" w:rsidRPr="004711D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прогнозу Росстата доля пожилых лиц в России вырастет с 24% (данные 2023 г.) до 27% к 2046 году почти до 27%</w:t>
      </w:r>
      <w:r w:rsidR="003F4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0131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F42A9" w:rsidRPr="00471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</w:t>
      </w:r>
    </w:p>
    <w:p w14:paraId="0000000C" w14:textId="77777777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Гериатрические синдромы (ГС) – это распространенные клинические состояния, которые не вписываются в отдельные категории заболеваний, но имеют существенные последствия для здоровья и благополучия пожилых людей.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сегодняшний день насчитывают более 60 ГС.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Они имеют многофакторную природу, определяются наличием хронической патологии, возрастными изменениями, окружающей средой.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играет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важнейшую роль в поддержании здоровья на всех этапах жизни человека, однако для пожилых людей оно приобретает особое значение. </w:t>
      </w:r>
    </w:p>
    <w:p w14:paraId="1C25C3CE" w14:textId="5AA4BF8A" w:rsidR="00F749A4" w:rsidRPr="000131BE" w:rsidRDefault="00F749A4" w:rsidP="00F749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ИССЛЕДОВАНИЯ. </w:t>
      </w:r>
      <w:r w:rsidRPr="00F749A4">
        <w:rPr>
          <w:rFonts w:ascii="Times New Roman" w:eastAsia="Times New Roman" w:hAnsi="Times New Roman" w:cs="Times New Roman"/>
          <w:sz w:val="28"/>
          <w:szCs w:val="28"/>
        </w:rPr>
        <w:t xml:space="preserve">Изучить роль </w:t>
      </w:r>
      <w:proofErr w:type="spellStart"/>
      <w:r w:rsidRPr="00F749A4">
        <w:rPr>
          <w:rFonts w:ascii="Times New Roman" w:eastAsia="Times New Roman" w:hAnsi="Times New Roman" w:cs="Times New Roman"/>
          <w:sz w:val="28"/>
          <w:szCs w:val="28"/>
        </w:rPr>
        <w:t>нутритивной</w:t>
      </w:r>
      <w:proofErr w:type="spellEnd"/>
      <w:r w:rsidRPr="00F749A4">
        <w:rPr>
          <w:rFonts w:ascii="Times New Roman" w:eastAsia="Times New Roman" w:hAnsi="Times New Roman" w:cs="Times New Roman"/>
          <w:sz w:val="28"/>
          <w:szCs w:val="28"/>
        </w:rPr>
        <w:t xml:space="preserve"> поддержки в сохранении и укреплении здоровья насе</w:t>
      </w:r>
      <w:r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14:paraId="168E1DFD" w14:textId="6752BB6D" w:rsidR="000131BE" w:rsidRDefault="000131BE" w:rsidP="00F749A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И МЕТОДЫ. </w:t>
      </w:r>
      <w:r w:rsidRPr="000131BE">
        <w:rPr>
          <w:rFonts w:ascii="Times New Roman" w:hAnsi="Times New Roman" w:cs="Times New Roman"/>
          <w:color w:val="000000" w:themeColor="text1"/>
          <w:sz w:val="28"/>
          <w:szCs w:val="28"/>
        </w:rPr>
        <w:t>Обзор литературы, её анализ, сравнение.</w:t>
      </w:r>
    </w:p>
    <w:p w14:paraId="0000000E" w14:textId="1FE1B4BE" w:rsidR="009A3260" w:rsidRDefault="000131BE" w:rsidP="00F749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И </w:t>
      </w:r>
      <w:r w:rsidR="00F749A4" w:rsidRPr="00052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ОБСУЖДЕНИЕ. </w:t>
      </w:r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гериатрии одним из таких ключевых возрастных клинических состояний считается синдром </w:t>
      </w:r>
      <w:proofErr w:type="spellStart"/>
      <w:r w:rsidR="003F42A9">
        <w:rPr>
          <w:rFonts w:ascii="Times New Roman" w:eastAsia="Times New Roman" w:hAnsi="Times New Roman" w:cs="Times New Roman"/>
          <w:sz w:val="28"/>
          <w:szCs w:val="28"/>
        </w:rPr>
        <w:t>мальнутриции</w:t>
      </w:r>
      <w:proofErr w:type="spellEnd"/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 (СМ) или недостаточности питания. </w:t>
      </w:r>
      <w:r w:rsidR="003F42A9" w:rsidRPr="0039495E">
        <w:rPr>
          <w:rFonts w:ascii="Times New Roman" w:eastAsia="Times New Roman" w:hAnsi="Times New Roman" w:cs="Times New Roman"/>
          <w:sz w:val="28"/>
          <w:szCs w:val="28"/>
        </w:rPr>
        <w:t>По данным зарубежных авторов</w:t>
      </w:r>
      <w:r w:rsidR="0039495E" w:rsidRPr="00394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2A9" w:rsidRPr="0039495E">
        <w:rPr>
          <w:rFonts w:ascii="Times New Roman" w:eastAsia="Times New Roman" w:hAnsi="Times New Roman" w:cs="Times New Roman"/>
          <w:sz w:val="28"/>
          <w:szCs w:val="28"/>
        </w:rPr>
        <w:t>синдромом недостаточности питания СМ страдают 46-56% людей старших возрастных групп.</w:t>
      </w:r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5E">
        <w:rPr>
          <w:rFonts w:ascii="Times New Roman" w:eastAsia="Times New Roman" w:hAnsi="Times New Roman" w:cs="Times New Roman"/>
          <w:sz w:val="28"/>
          <w:szCs w:val="28"/>
        </w:rPr>
        <w:t>СМ способствует возникновению и прогрессированию гериатрических синдромов</w:t>
      </w:r>
      <w:r w:rsidR="003F42A9" w:rsidRPr="0039495E">
        <w:rPr>
          <w:rFonts w:ascii="Times New Roman" w:eastAsia="Times New Roman" w:hAnsi="Times New Roman" w:cs="Times New Roman"/>
          <w:sz w:val="28"/>
          <w:szCs w:val="28"/>
        </w:rPr>
        <w:t>:</w:t>
      </w:r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 старческой астении (ССА), </w:t>
      </w:r>
      <w:proofErr w:type="spellStart"/>
      <w:r w:rsidR="003F42A9">
        <w:rPr>
          <w:rFonts w:ascii="Times New Roman" w:eastAsia="Times New Roman" w:hAnsi="Times New Roman" w:cs="Times New Roman"/>
          <w:sz w:val="28"/>
          <w:szCs w:val="28"/>
        </w:rPr>
        <w:t>саркопении</w:t>
      </w:r>
      <w:proofErr w:type="spellEnd"/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F42A9">
        <w:rPr>
          <w:rFonts w:ascii="Times New Roman" w:eastAsia="Times New Roman" w:hAnsi="Times New Roman" w:cs="Times New Roman"/>
          <w:sz w:val="28"/>
          <w:szCs w:val="28"/>
        </w:rPr>
        <w:t>гипомобильности</w:t>
      </w:r>
      <w:proofErr w:type="spellEnd"/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, падений, когнитивных нарушений, депрессии, что обусловливает зависимость данной категории лиц от посторонней помощи. </w:t>
      </w:r>
    </w:p>
    <w:p w14:paraId="0000000F" w14:textId="6B5AFB08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Факторы риска (ФР) развития СМ условно делят на три большие категории: </w:t>
      </w:r>
    </w:p>
    <w:p w14:paraId="00000010" w14:textId="77777777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Медицинские и медико-организационные факторы: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коморбидные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патологии в анамнезе, тревожно-депрессивные расстройства,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полипрагмазия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хирургические вмешательства;</w:t>
      </w:r>
    </w:p>
    <w:p w14:paraId="00000011" w14:textId="77777777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Социально-психологические факторы: одиночество, социальная изоляция, снижение степени самообслуживания, низкий уровень дохода и высокая стоимость продуктов, стереотипное питание;</w:t>
      </w:r>
    </w:p>
    <w:p w14:paraId="00000012" w14:textId="6698ED69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Возрастные изменения в организме: дефицит серотонина, обуславливающий нарушение работы центра насыщения в гипоталамусе, потеря аппетита,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дисбиоз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кишечника и нарушение всасывания нутриентов. Физиологическое с</w:t>
      </w:r>
      <w:r w:rsidR="0039495E">
        <w:rPr>
          <w:rFonts w:ascii="Times New Roman" w:eastAsia="Times New Roman" w:hAnsi="Times New Roman" w:cs="Times New Roman"/>
          <w:sz w:val="28"/>
          <w:szCs w:val="28"/>
        </w:rPr>
        <w:t xml:space="preserve">тарение организма сопровождается серьезной </w:t>
      </w:r>
      <w:r>
        <w:rPr>
          <w:rFonts w:ascii="Times New Roman" w:eastAsia="Times New Roman" w:hAnsi="Times New Roman" w:cs="Times New Roman"/>
          <w:sz w:val="28"/>
          <w:szCs w:val="28"/>
        </w:rPr>
        <w:t>функциональной и органической перестройкой желудочно-кишечного тракта.</w:t>
      </w:r>
    </w:p>
    <w:p w14:paraId="00000013" w14:textId="265BA7B4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5E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39495E" w:rsidRPr="0039495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9495E">
        <w:rPr>
          <w:rFonts w:ascii="Times New Roman" w:eastAsia="Times New Roman" w:hAnsi="Times New Roman" w:cs="Times New Roman"/>
          <w:sz w:val="28"/>
          <w:szCs w:val="28"/>
        </w:rPr>
        <w:t>ышеперечисленные ФР поддаются контролю и коррекции, однако для наиболее эффективного результата необходима совместная работа врачей, членов семьи и социальных служб.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6" w14:textId="5DC0857D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95E">
        <w:rPr>
          <w:rFonts w:ascii="Times New Roman" w:eastAsia="Times New Roman" w:hAnsi="Times New Roman" w:cs="Times New Roman"/>
          <w:sz w:val="28"/>
          <w:szCs w:val="28"/>
        </w:rPr>
        <w:t>Индивидуализация питания должна учитывать не только особенности обмена веществ и функциональное состояние отдельных органов и систем у конкретных пожилых паци</w:t>
      </w:r>
      <w:r w:rsidR="0039495E">
        <w:rPr>
          <w:rFonts w:ascii="Times New Roman" w:eastAsia="Times New Roman" w:hAnsi="Times New Roman" w:cs="Times New Roman"/>
          <w:sz w:val="28"/>
          <w:szCs w:val="28"/>
        </w:rPr>
        <w:t>ентов, но и их пищевые привычки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0131B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29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31BE">
        <w:rPr>
          <w:rFonts w:ascii="Times New Roman" w:eastAsia="Times New Roman" w:hAnsi="Times New Roman" w:cs="Times New Roman"/>
          <w:sz w:val="28"/>
          <w:szCs w:val="28"/>
        </w:rPr>
        <w:t>7, 8</w:t>
      </w:r>
      <w:r w:rsidR="0039495E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  <w:r w:rsidRPr="0039495E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 важность </w:t>
      </w:r>
      <w:r w:rsidR="0039495E" w:rsidRPr="0039495E">
        <w:rPr>
          <w:rFonts w:ascii="Times New Roman" w:eastAsia="Times New Roman" w:hAnsi="Times New Roman" w:cs="Times New Roman"/>
          <w:sz w:val="28"/>
          <w:szCs w:val="28"/>
        </w:rPr>
        <w:t>регулярности</w:t>
      </w:r>
      <w:r w:rsidRPr="0039495E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="0039495E" w:rsidRPr="0039495E">
        <w:rPr>
          <w:rFonts w:ascii="Times New Roman" w:eastAsia="Times New Roman" w:hAnsi="Times New Roman" w:cs="Times New Roman"/>
          <w:sz w:val="28"/>
          <w:szCs w:val="28"/>
        </w:rPr>
        <w:t>а пищи, исключения длительных промежутков между ними</w:t>
      </w:r>
      <w:r w:rsidRPr="0039495E">
        <w:rPr>
          <w:rFonts w:ascii="Times New Roman" w:eastAsia="Times New Roman" w:hAnsi="Times New Roman" w:cs="Times New Roman"/>
          <w:sz w:val="28"/>
          <w:szCs w:val="28"/>
        </w:rPr>
        <w:t xml:space="preserve">, недопущение обильных приемов пищи. Интенсивность обмена веществ у пожилых и старых людей </w:t>
      </w:r>
      <w:r>
        <w:rPr>
          <w:rFonts w:ascii="Times New Roman" w:eastAsia="Times New Roman" w:hAnsi="Times New Roman" w:cs="Times New Roman"/>
          <w:sz w:val="28"/>
          <w:szCs w:val="28"/>
        </w:rPr>
        <w:t>снижается с увеличением возраста</w:t>
      </w:r>
      <w:r w:rsidRPr="003949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95E">
        <w:rPr>
          <w:rFonts w:ascii="Times New Roman" w:eastAsia="Times New Roman" w:hAnsi="Times New Roman" w:cs="Times New Roman"/>
          <w:sz w:val="28"/>
          <w:szCs w:val="28"/>
        </w:rPr>
        <w:t xml:space="preserve">Также отмечается уменьшение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физической активности, что приводит к необходимости коррекции</w:t>
      </w:r>
      <w:r w:rsidR="00DD4362">
        <w:rPr>
          <w:rFonts w:ascii="Times New Roman" w:eastAsia="Times New Roman" w:hAnsi="Times New Roman" w:cs="Times New Roman"/>
          <w:sz w:val="28"/>
          <w:szCs w:val="28"/>
        </w:rPr>
        <w:t xml:space="preserve">: важно 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>баланс между количеством потребл</w:t>
      </w:r>
      <w:r w:rsidR="00DD4362">
        <w:rPr>
          <w:rFonts w:ascii="Times New Roman" w:eastAsia="Times New Roman" w:hAnsi="Times New Roman" w:cs="Times New Roman"/>
          <w:sz w:val="28"/>
          <w:szCs w:val="28"/>
        </w:rPr>
        <w:t>яемой энергии и (количество пищи</w:t>
      </w:r>
      <w:r>
        <w:rPr>
          <w:rFonts w:ascii="Times New Roman" w:eastAsia="Times New Roman" w:hAnsi="Times New Roman" w:cs="Times New Roman"/>
          <w:sz w:val="28"/>
          <w:szCs w:val="28"/>
        </w:rPr>
        <w:t>) и физической активностью (затратами энергии).</w:t>
      </w:r>
    </w:p>
    <w:p w14:paraId="00000017" w14:textId="4275FBC5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Особого внимания в рационе пожилых людей заслуживают витамины и минеральные вещества, что связано с ухудшением их всасывания, изменениями микрофлоры, приемом лекарств по </w:t>
      </w:r>
      <w:r w:rsidR="00F749A4">
        <w:rPr>
          <w:rFonts w:ascii="Times New Roman" w:eastAsia="Times New Roman" w:hAnsi="Times New Roman" w:cs="Times New Roman"/>
          <w:sz w:val="28"/>
          <w:szCs w:val="28"/>
        </w:rPr>
        <w:t xml:space="preserve">поводу сопутствующей патологии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1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31B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31B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14:paraId="00000019" w14:textId="33C701A0" w:rsidR="009A3260" w:rsidRPr="003329AD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дефицит витамина D, омега-3 жирных кислот, магния и других важных веществ нарушает процессы репарации ДНК, ускоряет старение клеток (укорачивание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снижает </w:t>
      </w:r>
      <w:r w:rsidR="00DD4362">
        <w:rPr>
          <w:rFonts w:ascii="Times New Roman" w:eastAsia="Times New Roman" w:hAnsi="Times New Roman" w:cs="Times New Roman"/>
          <w:sz w:val="28"/>
          <w:szCs w:val="28"/>
        </w:rPr>
        <w:t xml:space="preserve">эластичность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сосудов и ухудшает </w:t>
      </w:r>
      <w:r w:rsidRPr="00DD4362">
        <w:rPr>
          <w:rFonts w:ascii="Times New Roman" w:eastAsia="Times New Roman" w:hAnsi="Times New Roman" w:cs="Times New Roman"/>
          <w:sz w:val="28"/>
          <w:szCs w:val="28"/>
        </w:rPr>
        <w:t>антиоксидантную защиту</w:t>
      </w:r>
      <w:r w:rsidR="00DD43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итоге истощаются резервы организма, повышается риск заболеваний и проявляются признаки преждевременного старения</w:t>
      </w:r>
      <w:r w:rsidR="00DD43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362">
        <w:rPr>
          <w:rFonts w:ascii="Times New Roman" w:eastAsia="Times New Roman" w:hAnsi="Times New Roman" w:cs="Times New Roman"/>
          <w:sz w:val="28"/>
          <w:szCs w:val="28"/>
        </w:rPr>
        <w:t>Становится понятно,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главным компонентом профилактики и лечения СМ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нутритивная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поддержка. Для этого рекомендуется включать в рацион пожилых пациентов адаптированные под возрастные особенности витаминно-минеральные комплексы.</w:t>
      </w:r>
      <w:r w:rsidR="00332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в последнее время активно развивается изучение продуктов и веществ, потенциально обладающих свойствами замедлять старение, содержащих так называемые</w:t>
      </w:r>
      <w:r w:rsidR="00F749A4">
        <w:rPr>
          <w:rFonts w:ascii="Times New Roman" w:eastAsia="Times New Roman" w:hAnsi="Times New Roman" w:cs="Times New Roman"/>
          <w:sz w:val="28"/>
          <w:szCs w:val="28"/>
        </w:rPr>
        <w:t xml:space="preserve"> клеточные </w:t>
      </w:r>
      <w:proofErr w:type="spellStart"/>
      <w:r w:rsidR="00F749A4">
        <w:rPr>
          <w:rFonts w:ascii="Times New Roman" w:eastAsia="Times New Roman" w:hAnsi="Times New Roman" w:cs="Times New Roman"/>
          <w:sz w:val="28"/>
          <w:szCs w:val="28"/>
        </w:rPr>
        <w:t>хроноблокаторы</w:t>
      </w:r>
      <w:proofErr w:type="spellEnd"/>
      <w:r w:rsidR="00F749A4">
        <w:rPr>
          <w:rFonts w:ascii="Times New Roman" w:eastAsia="Times New Roman" w:hAnsi="Times New Roman" w:cs="Times New Roman"/>
          <w:sz w:val="28"/>
          <w:szCs w:val="28"/>
        </w:rPr>
        <w:t xml:space="preserve"> (КХБ)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имеют разные механизмы действия, избирательно влияют на различные биохимические процессы и комплексно действуют на организм</w:t>
      </w:r>
      <w:r w:rsidR="00F749A4" w:rsidRPr="00F74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="000131B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42A9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]. Примерами </w:t>
      </w:r>
      <w:r w:rsidR="00DD436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вещ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могут быть:</w:t>
      </w:r>
    </w:p>
    <w:p w14:paraId="0000001A" w14:textId="615FB35D" w:rsidR="009A3260" w:rsidRPr="00F749A4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метилсульфониметан</w:t>
      </w:r>
      <w:proofErr w:type="spellEnd"/>
      <w:r w:rsidR="00013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(МСМ)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 серы, необходимой для поддержания гибкости и проницаемости клеточных мембран. МСМ важен соединительной ткани, участвует в синтезе коллагена и выработке энергии, входит в состав инсулина и регулирует кислотно-щелочной баланс. МСМ усили</w:t>
      </w:r>
      <w:r w:rsidR="00F749A4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действие тиамина, витамина</w:t>
      </w:r>
      <w:r w:rsidR="00F749A4" w:rsidRPr="00F74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В12, В6, защищает от стресса, укрепляет суставы и связки, улучшает кровообр</w:t>
      </w:r>
      <w:r w:rsidR="00F749A4"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ащение</w:t>
      </w:r>
      <w:r w:rsidR="00F749A4" w:rsidRPr="00F749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B" w14:textId="5A164D49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L-карнитин – транспортирует жирные кислоты в митохондрии, обладает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детоксикационными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гепатопротекторными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свойствами, улучшает когнитивные функции, улучшает энергообеспечение клеток, повышает работоспособность и регенерацию тканей, способствует росту мышечной массы, снижает холестерин, стимулирует сперматогенез;</w:t>
      </w:r>
    </w:p>
    <w:p w14:paraId="0000001C" w14:textId="3D17C808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янт</w:t>
      </w:r>
      <w:r w:rsidR="000131BE">
        <w:rPr>
          <w:rFonts w:ascii="Times New Roman" w:eastAsia="Times New Roman" w:hAnsi="Times New Roman" w:cs="Times New Roman"/>
          <w:color w:val="000000"/>
          <w:sz w:val="28"/>
          <w:szCs w:val="28"/>
        </w:rPr>
        <w:t>арная кислота – участвуя в цикле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Кребса, оказывает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детоксикационное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онкопротективное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действия;</w:t>
      </w:r>
    </w:p>
    <w:p w14:paraId="0000001D" w14:textId="625A1CEC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таурин –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нейромедиатор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обладает противосудорожной активностью, улучшает мозговую и зрительную функции, стимулирует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нейрогенез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когнитивные способности, ег</w:t>
      </w:r>
      <w:r w:rsidR="00F74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действие усиливается </w:t>
      </w:r>
      <w:proofErr w:type="spellStart"/>
      <w:r w:rsidR="00F749A4">
        <w:rPr>
          <w:rFonts w:ascii="Times New Roman" w:eastAsia="Times New Roman" w:hAnsi="Times New Roman" w:cs="Times New Roman"/>
          <w:color w:val="000000"/>
          <w:sz w:val="28"/>
          <w:szCs w:val="28"/>
        </w:rPr>
        <w:t>гуараной</w:t>
      </w:r>
      <w:proofErr w:type="spellEnd"/>
      <w:r w:rsidR="00F749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F" w14:textId="17BE41ED" w:rsidR="009A3260" w:rsidRDefault="003F42A9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большом количестве эти вещества содержатся в бобовых и зерновых культурах, мясе, морепродуктах, овощах (брокколи, капуста, свёкла), орехах, натуральном кофе, молочных продуктах. </w:t>
      </w:r>
    </w:p>
    <w:p w14:paraId="00000021" w14:textId="428180D6" w:rsidR="009A3260" w:rsidRDefault="00F749A4" w:rsidP="00697D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ВЫВОДЫ. </w:t>
      </w:r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В заключении, необходимо отметить, что рациональное питание, применение витаминно-минеральных комплексов, </w:t>
      </w:r>
      <w:proofErr w:type="spellStart"/>
      <w:r w:rsidR="003F42A9">
        <w:rPr>
          <w:rFonts w:ascii="Times New Roman" w:eastAsia="Times New Roman" w:hAnsi="Times New Roman" w:cs="Times New Roman"/>
          <w:sz w:val="28"/>
          <w:szCs w:val="28"/>
        </w:rPr>
        <w:t>хроноблоктаторов</w:t>
      </w:r>
      <w:proofErr w:type="spellEnd"/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 для лиц пожилого и старческого возраста обеспечива</w:t>
      </w:r>
      <w:r w:rsidR="00DD43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spellStart"/>
      <w:r w:rsidR="003F42A9">
        <w:rPr>
          <w:rFonts w:ascii="Times New Roman" w:eastAsia="Times New Roman" w:hAnsi="Times New Roman" w:cs="Times New Roman"/>
          <w:sz w:val="28"/>
          <w:szCs w:val="28"/>
        </w:rPr>
        <w:t>многонаправленное</w:t>
      </w:r>
      <w:proofErr w:type="spellEnd"/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 действие с </w:t>
      </w:r>
      <w:r w:rsidR="003F42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положительным эффектом, прежде всего, на качество жизни, замедление старения и, соответственно, увеличение продолжительности периода здорового долголетия, предотвращает развитие гериатрических синдромов, способствует </w:t>
      </w:r>
      <w:proofErr w:type="spellStart"/>
      <w:r w:rsidR="003F42A9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3F42A9">
        <w:rPr>
          <w:rFonts w:ascii="Times New Roman" w:eastAsia="Times New Roman" w:hAnsi="Times New Roman" w:cs="Times New Roman"/>
          <w:sz w:val="28"/>
          <w:szCs w:val="28"/>
        </w:rPr>
        <w:t xml:space="preserve"> этой социально значимой категории населения. </w:t>
      </w:r>
    </w:p>
    <w:p w14:paraId="00000022" w14:textId="77777777" w:rsidR="009A3260" w:rsidRDefault="009A3260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253D9A4F" w:rsidR="009A3260" w:rsidRPr="004A7FC7" w:rsidRDefault="003F42A9" w:rsidP="004A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F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14:paraId="0BD1A742" w14:textId="435D8175" w:rsidR="004A7FC7" w:rsidRPr="004A7FC7" w:rsidRDefault="004A7FC7" w:rsidP="004A7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A7FC7">
        <w:rPr>
          <w:rFonts w:ascii="Times New Roman" w:hAnsi="Times New Roman" w:cs="Times New Roman"/>
          <w:sz w:val="24"/>
          <w:szCs w:val="24"/>
        </w:rPr>
        <w:t xml:space="preserve"> </w:t>
      </w:r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Барановский А.Ю. Диетология: Руководство // 5-е издание, переработанное и дополненное. – Санкт-Петербург, 2024. – С. 1104.</w:t>
      </w:r>
    </w:p>
    <w:p w14:paraId="6C1DDBCF" w14:textId="34255495" w:rsidR="004A7FC7" w:rsidRPr="004A7FC7" w:rsidRDefault="004A7FC7" w:rsidP="004A7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A7FC7">
        <w:rPr>
          <w:rFonts w:ascii="Times New Roman" w:hAnsi="Times New Roman" w:cs="Times New Roman"/>
          <w:sz w:val="24"/>
          <w:szCs w:val="24"/>
        </w:rPr>
        <w:t xml:space="preserve"> </w:t>
      </w:r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Бекетова Н.А.,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Букатова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Жилинская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Особенности питания лиц пожилого возраста: витаминный статус // Медицина. Социология. Философия. Прикладные исследования. – 2023. –  №4. – С. 92-94.</w:t>
      </w:r>
    </w:p>
    <w:p w14:paraId="172AA7B5" w14:textId="2A0395AA" w:rsidR="004A7FC7" w:rsidRPr="004A7FC7" w:rsidRDefault="004A7FC7" w:rsidP="004A7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Гашимова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У., Коршун Е.,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Жабоева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С.,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Сатардинова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Клеточные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хроноблокаторы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мультимодальных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программах профилактики когнитивного дефицита // Врач. –  2018. – №9. –  С.43-47.</w:t>
      </w:r>
    </w:p>
    <w:p w14:paraId="00000024" w14:textId="2CCFB348" w:rsidR="009A3260" w:rsidRPr="004A7FC7" w:rsidRDefault="004A7FC7" w:rsidP="004A7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3F42A9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Демографический прогноз [Электронный ресурс]//URL: </w:t>
      </w:r>
      <w:hyperlink r:id="rId8">
        <w:r w:rsidR="003F42A9" w:rsidRPr="004A7FC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https://rosstat.gov.ru/folder/12781</w:t>
        </w:r>
      </w:hyperlink>
      <w:r w:rsidR="003F42A9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обращения 05.12.2024)</w:t>
      </w:r>
      <w:r w:rsidR="00F8228B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966B3A" w14:textId="7BCC6152" w:rsidR="004A7FC7" w:rsidRPr="004A7FC7" w:rsidRDefault="004A7FC7" w:rsidP="004A7F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Дорофейков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Петрова Н.Н.,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Кайстря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И.В. Витамин D и другие лабораторные показатели у пожилых в зимнее время года // Остеопороз и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остеопатии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. – 2020. –  №23(1). –  С. 108-109.</w:t>
      </w:r>
    </w:p>
    <w:p w14:paraId="7F74D310" w14:textId="35E24542" w:rsidR="004A7FC7" w:rsidRPr="004A7FC7" w:rsidRDefault="004A7FC7" w:rsidP="004A7F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Карпенко О.М.,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Жамилов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 Питание пациентов старших возрастных групп как значимый фактор качества жизни // </w:t>
      </w:r>
      <w:proofErr w:type="spellStart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ЗНиСО</w:t>
      </w:r>
      <w:proofErr w:type="spellEnd"/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Февраль, 2022. –  №2 (227). –  С.12-14.</w:t>
      </w:r>
    </w:p>
    <w:p w14:paraId="00000025" w14:textId="2411B199" w:rsidR="009A3260" w:rsidRPr="004A7FC7" w:rsidRDefault="004A7FC7" w:rsidP="004A7F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="00B16691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Перегудова</w:t>
      </w:r>
      <w:proofErr w:type="spellEnd"/>
      <w:r w:rsidR="00B16691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proofErr w:type="spellStart"/>
      <w:r w:rsidR="00B16691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Натальская</w:t>
      </w:r>
      <w:proofErr w:type="spellEnd"/>
      <w:r w:rsidR="00B16691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Н.Ю., Косяков </w:t>
      </w:r>
      <w:r w:rsidR="00F749A4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А.В</w:t>
      </w:r>
      <w:r w:rsidR="00B16691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49A4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r w:rsidR="003F42A9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Гериатрия: </w:t>
      </w:r>
      <w:r w:rsidR="00F8228B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Рязань: </w:t>
      </w:r>
      <w:proofErr w:type="spellStart"/>
      <w:r w:rsidR="00F8228B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ОТСиОП</w:t>
      </w:r>
      <w:proofErr w:type="spellEnd"/>
      <w:r w:rsidR="00F8228B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2023. – С. </w:t>
      </w:r>
      <w:r w:rsidR="003F42A9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205</w:t>
      </w:r>
      <w:r w:rsidR="00F8228B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A" w14:textId="6F64F74B" w:rsidR="009A3260" w:rsidRPr="004A7FC7" w:rsidRDefault="004A7FC7" w:rsidP="004A7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FC7">
        <w:rPr>
          <w:rFonts w:ascii="Times New Roman" w:eastAsia="REG" w:hAnsi="Times New Roman" w:cs="Times New Roman"/>
          <w:color w:val="000000"/>
          <w:sz w:val="24"/>
          <w:szCs w:val="24"/>
        </w:rPr>
        <w:t xml:space="preserve">8. </w:t>
      </w:r>
      <w:r w:rsidR="003F42A9" w:rsidRPr="004A7FC7">
        <w:rPr>
          <w:rFonts w:ascii="Times New Roman" w:eastAsia="REG" w:hAnsi="Times New Roman" w:cs="Times New Roman"/>
          <w:color w:val="000000"/>
          <w:sz w:val="24"/>
          <w:szCs w:val="24"/>
        </w:rPr>
        <w:t xml:space="preserve">Ткачева О. Н., Котовская Ю. В., Крылов К. Ю., Ерусланова К. А., Федин М. А. </w:t>
      </w:r>
      <w:proofErr w:type="spellStart"/>
      <w:r w:rsidR="003F42A9" w:rsidRPr="004A7FC7">
        <w:rPr>
          <w:rFonts w:ascii="Times New Roman" w:eastAsia="REG" w:hAnsi="Times New Roman" w:cs="Times New Roman"/>
          <w:color w:val="000000"/>
          <w:sz w:val="24"/>
          <w:szCs w:val="24"/>
        </w:rPr>
        <w:t>Мальнутриция</w:t>
      </w:r>
      <w:proofErr w:type="spellEnd"/>
      <w:r w:rsidR="003F42A9" w:rsidRPr="004A7FC7">
        <w:rPr>
          <w:rFonts w:ascii="Times New Roman" w:eastAsia="REG" w:hAnsi="Times New Roman" w:cs="Times New Roman"/>
          <w:color w:val="000000"/>
          <w:sz w:val="24"/>
          <w:szCs w:val="24"/>
        </w:rPr>
        <w:t xml:space="preserve"> как фактор, усугубляющий течение хронической сердечной недостаточности в пожилом и старческом возрасте /</w:t>
      </w:r>
      <w:r w:rsidR="00F8228B" w:rsidRPr="004A7FC7">
        <w:rPr>
          <w:rFonts w:ascii="Times New Roman" w:eastAsia="REG" w:hAnsi="Times New Roman" w:cs="Times New Roman"/>
          <w:color w:val="000000"/>
          <w:sz w:val="24"/>
          <w:szCs w:val="24"/>
        </w:rPr>
        <w:t xml:space="preserve">/ </w:t>
      </w:r>
      <w:r w:rsidR="003F42A9" w:rsidRPr="004A7FC7">
        <w:rPr>
          <w:rFonts w:ascii="Times New Roman" w:eastAsia="REG" w:hAnsi="Times New Roman" w:cs="Times New Roman"/>
          <w:color w:val="000000"/>
          <w:sz w:val="24"/>
          <w:szCs w:val="24"/>
        </w:rPr>
        <w:t>Рос</w:t>
      </w:r>
      <w:r w:rsidR="00F8228B" w:rsidRPr="004A7FC7">
        <w:rPr>
          <w:rFonts w:ascii="Times New Roman" w:eastAsia="REG" w:hAnsi="Times New Roman" w:cs="Times New Roman"/>
          <w:color w:val="000000"/>
          <w:sz w:val="24"/>
          <w:szCs w:val="24"/>
        </w:rPr>
        <w:t xml:space="preserve">сийский кардиологический журнал </w:t>
      </w:r>
      <w:r w:rsidR="00F8228B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F42A9" w:rsidRPr="004A7FC7">
        <w:rPr>
          <w:rFonts w:ascii="Times New Roman" w:eastAsia="REG" w:hAnsi="Times New Roman" w:cs="Times New Roman"/>
          <w:color w:val="000000"/>
          <w:sz w:val="24"/>
          <w:szCs w:val="24"/>
        </w:rPr>
        <w:t xml:space="preserve"> 2022.</w:t>
      </w:r>
      <w:r w:rsidR="00F8228B" w:rsidRPr="004A7FC7">
        <w:rPr>
          <w:rFonts w:ascii="Times New Roman" w:eastAsia="REG" w:hAnsi="Times New Roman" w:cs="Times New Roman"/>
          <w:color w:val="000000"/>
          <w:sz w:val="24"/>
          <w:szCs w:val="24"/>
        </w:rPr>
        <w:t xml:space="preserve"> </w:t>
      </w:r>
      <w:r w:rsidR="00F8228B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3F42A9" w:rsidRPr="004A7FC7">
        <w:rPr>
          <w:rFonts w:ascii="Times New Roman" w:eastAsia="REG" w:hAnsi="Times New Roman" w:cs="Times New Roman"/>
          <w:color w:val="000000"/>
          <w:sz w:val="24"/>
          <w:szCs w:val="24"/>
        </w:rPr>
        <w:t xml:space="preserve"> №27(S1).</w:t>
      </w:r>
      <w:r w:rsidR="00F8228B" w:rsidRPr="004A7FC7">
        <w:rPr>
          <w:rFonts w:ascii="Times New Roman" w:eastAsia="REG" w:hAnsi="Times New Roman" w:cs="Times New Roman"/>
          <w:color w:val="000000"/>
          <w:sz w:val="24"/>
          <w:szCs w:val="24"/>
        </w:rPr>
        <w:t xml:space="preserve"> </w:t>
      </w:r>
      <w:r w:rsidR="00F8228B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F8228B" w:rsidRPr="004A7FC7">
        <w:rPr>
          <w:rFonts w:ascii="Times New Roman" w:eastAsia="REG" w:hAnsi="Times New Roman" w:cs="Times New Roman"/>
          <w:color w:val="000000"/>
          <w:sz w:val="24"/>
          <w:szCs w:val="24"/>
        </w:rPr>
        <w:t>С. 25-33.</w:t>
      </w:r>
    </w:p>
    <w:p w14:paraId="1B30F22E" w14:textId="4D51A830" w:rsidR="004A7FC7" w:rsidRPr="004A7FC7" w:rsidRDefault="004A7FC7" w:rsidP="004A7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REG" w:hAnsi="Times New Roman" w:cs="Times New Roman"/>
          <w:color w:val="000000"/>
          <w:sz w:val="24"/>
          <w:szCs w:val="24"/>
        </w:rPr>
      </w:pPr>
      <w:r w:rsidRPr="004A7FC7">
        <w:rPr>
          <w:rFonts w:ascii="Times New Roman" w:eastAsia="REG" w:hAnsi="Times New Roman" w:cs="Times New Roman"/>
          <w:color w:val="000000"/>
          <w:sz w:val="24"/>
          <w:szCs w:val="24"/>
        </w:rPr>
        <w:t>9. Указ Президента Российской Федерации от 7 мая 2024 г. N 309 "О национальных целях развития Российской Федерации на период до 2030 года и на перспективу до 2036 года".</w:t>
      </w:r>
    </w:p>
    <w:p w14:paraId="125E4AC0" w14:textId="4DB948F1" w:rsidR="00F8228B" w:rsidRPr="004A7FC7" w:rsidRDefault="004A7FC7" w:rsidP="004A7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="003F42A9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Шарова</w:t>
      </w:r>
      <w:proofErr w:type="spellEnd"/>
      <w:r w:rsidR="003F42A9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</w:t>
      </w:r>
      <w:proofErr w:type="spellStart"/>
      <w:r w:rsidR="003F42A9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Нутрицевтики</w:t>
      </w:r>
      <w:proofErr w:type="spellEnd"/>
      <w:r w:rsidR="003F42A9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основа профилактики ран</w:t>
      </w:r>
      <w:r w:rsidR="00B16691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F42A9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их возрастных изменений кожи (обзор литературы) /</w:t>
      </w:r>
      <w:r w:rsidR="00F8228B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F42A9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Современные проблемы здравоохранения и медицинской</w:t>
      </w:r>
      <w:r w:rsidR="00F8228B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статистики. – 2020 г. – № 1. – С.106</w:t>
      </w:r>
      <w:bookmarkStart w:id="1" w:name="_heading=h.gjdgxs" w:colFirst="0" w:colLast="0"/>
      <w:bookmarkEnd w:id="1"/>
      <w:r w:rsidR="003329AD" w:rsidRPr="004A7F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F8228B" w:rsidRPr="004A7FC7" w:rsidSect="004A7FC7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65DE"/>
    <w:multiLevelType w:val="multilevel"/>
    <w:tmpl w:val="3EACA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04A21"/>
    <w:multiLevelType w:val="multilevel"/>
    <w:tmpl w:val="5F8862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D80159"/>
    <w:multiLevelType w:val="hybridMultilevel"/>
    <w:tmpl w:val="56D2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A265E"/>
    <w:multiLevelType w:val="hybridMultilevel"/>
    <w:tmpl w:val="50FE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3260"/>
    <w:rsid w:val="000131BE"/>
    <w:rsid w:val="003329AD"/>
    <w:rsid w:val="0039495E"/>
    <w:rsid w:val="003F42A9"/>
    <w:rsid w:val="004711D9"/>
    <w:rsid w:val="004A7FC7"/>
    <w:rsid w:val="00697D6E"/>
    <w:rsid w:val="0076143C"/>
    <w:rsid w:val="007B57B8"/>
    <w:rsid w:val="0087573A"/>
    <w:rsid w:val="009A3260"/>
    <w:rsid w:val="00B16691"/>
    <w:rsid w:val="00C60185"/>
    <w:rsid w:val="00DD4362"/>
    <w:rsid w:val="00EB467D"/>
    <w:rsid w:val="00EF3965"/>
    <w:rsid w:val="00F749A4"/>
    <w:rsid w:val="00F8228B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E25C"/>
  <w15:docId w15:val="{71BFDA96-47DE-4167-B672-B655B17D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2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517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175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22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62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1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folder/12781" TargetMode="External"/><Relationship Id="rId3" Type="http://schemas.openxmlformats.org/officeDocument/2006/relationships/styles" Target="styles.xml"/><Relationship Id="rId7" Type="http://schemas.openxmlformats.org/officeDocument/2006/relationships/hyperlink" Target="mailto:iffreylak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ra.dorogovcev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jMbwZroXG9u6QNj15qKeG2qfWw==">CgMxLjAyCGguZ2pkZ3hzOAByITE5RzlJMnNXZklDTjZhRUdwdWE1dHBYY1RaMFJoWUd0Ng==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Тесленко</dc:creator>
  <cp:lastModifiedBy>Халявка Светлана Николаевна</cp:lastModifiedBy>
  <cp:revision>5</cp:revision>
  <dcterms:created xsi:type="dcterms:W3CDTF">2025-02-13T10:10:00Z</dcterms:created>
  <dcterms:modified xsi:type="dcterms:W3CDTF">2025-03-01T09:47:00Z</dcterms:modified>
</cp:coreProperties>
</file>