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A06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 Результаты научной деятельности кафедры за отчетный период 2021 год.</w:t>
      </w:r>
    </w:p>
    <w:tbl>
      <w:tblPr>
        <w:tblW w:w="120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84"/>
        <w:gridCol w:w="1808"/>
        <w:gridCol w:w="2155"/>
        <w:gridCol w:w="1276"/>
        <w:gridCol w:w="1417"/>
      </w:tblGrid>
      <w:tr w:rsidR="004B14BD" w:rsidRPr="007A0638" w:rsidTr="007A0638">
        <w:trPr>
          <w:trHeight w:val="1084"/>
        </w:trPr>
        <w:tc>
          <w:tcPr>
            <w:tcW w:w="70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  <w:p w:rsidR="004B14BD" w:rsidRPr="007A0638" w:rsidRDefault="004B14BD" w:rsidP="007621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библиографическое описание 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</w:p>
        </w:tc>
        <w:tc>
          <w:tcPr>
            <w:tcW w:w="39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авторов, </w:t>
            </w:r>
          </w:p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являющихся сотрудниками: </w:t>
            </w:r>
          </w:p>
        </w:tc>
        <w:tc>
          <w:tcPr>
            <w:tcW w:w="127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фическая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база,</w:t>
            </w:r>
          </w:p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 которой</w:t>
            </w:r>
          </w:p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индексируется</w:t>
            </w:r>
          </w:p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Входит в</w:t>
            </w:r>
          </w:p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</w:p>
          <w:p w:rsidR="004B14BD" w:rsidRPr="007A0638" w:rsidRDefault="004B14BD" w:rsidP="00762188">
            <w:pPr>
              <w:spacing w:after="0" w:line="276" w:lineRule="auto"/>
              <w:ind w:left="-76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ВАК</w:t>
            </w: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12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B14BD" w:rsidRPr="007A0638" w:rsidRDefault="004B14BD" w:rsidP="007621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OCCLUSAL PLANE ORIENTATION IN PATIENTS WITH DENTOFACIAL ANO MALIES BASED ON MORPHOMETRIC CRANIO-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FACIAL  MEASUREMENTS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- 2021. -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11. - № 1. -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116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-121.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Kochkonyan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T.S.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Shkarin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Ghamdan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Al.H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D.A.,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S.D.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WOS</w:t>
            </w:r>
          </w:p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METHOD FOR MODELING ARTIFICIAL DENTURES IN PATIENTS WITH ADENTIA BASED ON INDIVIDUALSIZES OF ALVEOLAR ARCHES AND CONSTITUTION TYPE.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- 2021. -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11. - № 1. -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109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-115.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Kochkonyan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T.S.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D.A.,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Ghamdan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Al.H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Shkarin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S.V.,,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S.D.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ОРИЕНТАЦИИ ОККЛЮЗИОННОЙ ПЛОСКОСТИ У ЛЮДЕЙ С РАЗЛИЧНЫМИ ТИПАМИ ГНАТИЧЕСКОЙ ЧАСТИ ЛИЦА. Медицинский вестник Северного Кавказа. - 2021. - Т. 16. -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42-45.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Кочконян Т.С.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Мажаров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Коробкеев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Дмитриенко С.В.,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Коробкеева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СТРАТЕГИЯ ОРТОДОНТИЧЕСКОГО ЛЕЧЕНИЯ У ПАЦИЕНТОВ С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АСИММЕТРИЕЙ ЗУБНЫХ ДУГ В ДИАГОНАЛЬНОМ НАПРАВЛЕНИИ С УЧЕТОМ КРАНИОФАЦИАЛЬНОЙ МОРФОЛОГИИ. 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Медицинский алфавит.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2021.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 56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-63.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Кочконян Т.С.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Дмитриенко Д.С.,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Потрясова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А.М., Рожкова М.Г., Дмитриенко Т.Д.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РИНЦ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267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ДИФФЕРЕНЦИРОВАННЫЙ ПОДХОД К РАЗРАБОТКЕ МЕТОДОВ ПАТОГЕНЕТИЧЕСКОЙ ТЕРАПИИ БОЛЕВОЙ ДИСФУНКЦИИ ВИСОЧНО-НИЖНЕЧЕЛЮСТНОГО СУСТАВА. 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алфавит. - 2021. -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№ 2.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38-46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Кочконян Т.С.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Пичугина Е.Н.,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Ходорич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Бизяев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Арушанян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КЛИНИЧЕСКИХ ПРОТОКОЛОВ ДИАГНОСТИКИ И ОРТОДОНТИЧЕСКОГО ЛЕЧЕНИЯ ЗУБОЧЕЛЮСТНЫХ АНОМАЛИЙ С УЧЕТОМ ИНДИВИДУАЛЬНЫХ МОРФОЛОГИЧЕСКИХ ОСОБЕННОСТЕЙ.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алфавит. -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12.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 48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-54.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Кочконян Т.С.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Дмитриенко Д.С.,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Потрясова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А.М., Рожкова М.Г., Дмитриенко Т.Д.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ЗАКОНОМЕРНОСТИ ИНДИВИДУАЛЬНО-ТИПОЛОГИЧЕСКОЙ ИЗМЕНЧИВОСТИ ЗУБНЫХ ДУГ И ЧЕЛЮСТЕЙ ПРИ ВЫСОКОМ НЁБНОМ СВОДЕ У ПАЦИЕНТОВ С ФИЗИОЛОГИЧЕСКОЙ ОККЛЮЗИЕЙ. 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алфавит.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2021.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12.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 21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-29.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Кочконян Т.С.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Давыдов Б.Н.,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Дмитриенко С.В.</w:t>
            </w:r>
          </w:p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ПРИМЕНЕНИЯ СОДЕРМ®- ФОРТЕ У ПАЦИЕНТОВ С ВОСПАЛИТЕЛЬНОЙ ПАТОЛОГИЕЙ ПАРОДОНТА.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сборнике: Актуальные вопросы стоматологии. Сборник научных трудов, посвященный основателю кафедры ортопедической стоматологии КГМУ профессору Исааку Михайловичу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Оксману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Казань.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 478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-487.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Попков В.Л.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Леонтьев В.К., Галенко-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357C9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 OF APPLICATION OF NANOSILVER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SOLUTION AND INJECTION FORM OF REXODE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 EXPERIMENTAL PERIODONTITIS IN RATS.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international scientific conference for students and young Researchers in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«TOPICAL ISSUES OF MEDICINE» (Abstract Book). Stavropol: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StSMU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-  2021. – 83-84 P.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Popkov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V.L.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K.V.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Tseluiko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A.V.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Zadorozhny</w:t>
            </w:r>
            <w:proofErr w:type="spellEnd"/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Mafusol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its combination with REXOD as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correctors of reduced blood circulation in the skin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associated with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normoglycemia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 diabetes mellitus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complicated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by exogenous hypercholesterolemia. 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 Results in Pharmacology @(@): 1–@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Popkov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VL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Gulevskaya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Galenko-Yaroshevsky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Lebedeva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Sukoyan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Pavlyuchenko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Zelenskaya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Uvarov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AV,</w:t>
            </w:r>
          </w:p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Tseluiko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KV, 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EN,</w:t>
            </w:r>
          </w:p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Ravaeva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MYu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Galenko-Yaroshevsky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Jr PA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РИНЦ </w:t>
            </w:r>
          </w:p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PECULIARITIES OF EVALUATION OF THE ORAL FLUID ANTIOXIDANT ACTIVITY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PATIENTS WITH LOCAL OR SYSTEMIC DISEASES. GEORGIAN MEDICAL NEWS. -</w:t>
            </w:r>
            <w:r w:rsidRPr="007A0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 2 (311). -  2021. - 86-73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Kochkonian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T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Popov K.,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Bykova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N., Shvets O., 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Sulashvili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CLINICAL EFFECTIVENESS OF OCCLUSAL SPLINTS IN PATIENTS WITH FUNCTIONAL</w:t>
            </w:r>
          </w:p>
          <w:p w:rsidR="004B14BD" w:rsidRPr="007A0638" w:rsidRDefault="004B14BD" w:rsidP="00762188">
            <w:pPr>
              <w:spacing w:after="0" w:line="276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OCCLUSAL PROBLE MS. 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- 2021. -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11. - № 1. -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127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-130.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Kochkonian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T</w:t>
            </w:r>
          </w:p>
        </w:tc>
        <w:tc>
          <w:tcPr>
            <w:tcW w:w="21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Ekaterina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Pichugina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Valery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Konnov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Alexey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Bizyaev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Angelica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Khodorich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Ekaterina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Smolyaninova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Viktor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Koshkin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4B14BD" w:rsidRPr="007A0638" w:rsidRDefault="004B14BD" w:rsidP="00762188">
            <w:pPr>
              <w:spacing w:after="0" w:line="276" w:lineRule="auto"/>
              <w:ind w:right="-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Anush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Arushanyan</w:t>
            </w:r>
            <w:proofErr w:type="spellEnd"/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WOS</w:t>
            </w:r>
          </w:p>
          <w:p w:rsidR="004B14BD" w:rsidRPr="007A0638" w:rsidRDefault="004B14BD" w:rsidP="007621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14BD" w:rsidRPr="007A0638" w:rsidRDefault="004B14BD" w:rsidP="007621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7A06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Перечень монографий:</w:t>
      </w:r>
    </w:p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7891"/>
        <w:gridCol w:w="2181"/>
        <w:gridCol w:w="808"/>
        <w:gridCol w:w="2194"/>
        <w:gridCol w:w="884"/>
      </w:tblGrid>
      <w:tr w:rsidR="004B14BD" w:rsidRPr="007A0638" w:rsidTr="007621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библиографическое описание монографии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авторов -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штатных преподавателей кафедры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Объем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A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п. л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A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экз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B14BD" w:rsidRPr="007A0638" w:rsidTr="00762188">
        <w:trPr>
          <w:trHeight w:val="1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Выполненный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штатными преподавателями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П.А., Гулевская О.Н., Лебедева С.А., Павлюченко И.И.,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Задорожный А.В., Попков В.Л., Чуян Е.Н.,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Раваева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М.Ю.,</w:t>
            </w:r>
            <w:r w:rsidRPr="007A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 (мл.).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Мафусол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рексод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Фармакологическая композиция. Коррекция редуцированного кровообращения в коже при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нормогликемии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сахарном диабете, осложненном экзогенной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гиперхолистеринемией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/</w:t>
            </w:r>
            <w:r w:rsidRPr="007A063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под ред. П.А.</w:t>
            </w:r>
            <w:r w:rsidRPr="007A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Галенко-</w:t>
            </w:r>
            <w:proofErr w:type="spellStart"/>
            <w:r w:rsidRPr="007A063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Ярошевского</w:t>
            </w:r>
            <w:proofErr w:type="spellEnd"/>
            <w:r w:rsidRPr="007A063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и И.И. Павлюченко. – </w:t>
            </w:r>
            <w:proofErr w:type="gramStart"/>
            <w:r w:rsidRPr="007A063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Краснодар :</w:t>
            </w:r>
            <w:proofErr w:type="gramEnd"/>
            <w:r w:rsidRPr="007A063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Просвещение-Юг, 2020. – 280 с. с </w:t>
            </w:r>
            <w:proofErr w:type="spellStart"/>
            <w:r w:rsidRPr="007A063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илл</w:t>
            </w:r>
            <w:proofErr w:type="spellEnd"/>
            <w:r w:rsidRPr="007A063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 В.Л.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B14BD" w:rsidRPr="007A0638" w:rsidTr="007621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A06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Результаты научной деятельности кафедры за отчетный период 2022 год.</w:t>
      </w:r>
    </w:p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89"/>
        <w:gridCol w:w="1559"/>
        <w:gridCol w:w="2097"/>
        <w:gridCol w:w="1447"/>
        <w:gridCol w:w="1275"/>
      </w:tblGrid>
      <w:tr w:rsidR="004B14BD" w:rsidRPr="007A0638" w:rsidTr="007A0638">
        <w:trPr>
          <w:trHeight w:val="1215"/>
        </w:trPr>
        <w:tc>
          <w:tcPr>
            <w:tcW w:w="468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№ п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библиографическое описание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</w:p>
        </w:tc>
        <w:tc>
          <w:tcPr>
            <w:tcW w:w="3656" w:type="dxa"/>
            <w:gridSpan w:val="2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авторов, являющихся сотрудниками: </w:t>
            </w:r>
          </w:p>
        </w:tc>
        <w:tc>
          <w:tcPr>
            <w:tcW w:w="1447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Библиографическая база, в которой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индексируется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  <w:tc>
          <w:tcPr>
            <w:tcW w:w="1275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Входит в</w:t>
            </w:r>
          </w:p>
          <w:p w:rsidR="004B14BD" w:rsidRPr="007A0638" w:rsidRDefault="004B14BD" w:rsidP="0076218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ВАК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  <w:vMerge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vMerge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1447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классических и современных методов биометрического исследования зубочелюстных дуг в периоде прикуса постоянных зубов (обзор литературы). / Вестник Волгоградского государственного медицинского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университета. 2022. - Т. 19. № 1 (81). - С. 9-16.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Кочконян Т.С.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Дмитриенко Т.Д., Дмитриенко Д.С., Ягупова В.Т.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Вариабельность морфометрических параметров зубных дуг и костных структур височно-нижнечелюстного сустава при физиологических вариантах окклюзионных взаимоотношений (часть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). /Институт стоматологии. - 2022. - № 1 (94). - с. 18-21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Кочконян Т.С.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С.Ю., Дмитриенко С.В.,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Потрясова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оценка методов математически-графического моделирования зубных дуг при физиологических и патологических вариантах окклюзии (обзор литературы). /Медицинский алфавит. 2022. № 2. С. 41-47.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Кочконян Т.С.,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Самедов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Ф.В., Дмитриенко Т.Д.,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Морфометрические особенности зубных дуг в периоде сменного прикуса.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алфавит. 2022. № 2. С. 53-62.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Кочконян Т.С.,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Давыдов Б.Н.,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Дмитриенко Т.Д.,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Самедов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 функциональных нарушений челюстно-лицевой области у детей с синдромом недифференцированной дисплазии соединительной ткани. / Тверской медицинский журнал. 2022. № 3. С. 83-86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Кочконян Т.С.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Дмитриенко Т.Д.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modified method for rapid palatal expansion anchored on mini-implants.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2022. Т. 12. № 1. С. 84-90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Kochkonyan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Suetenkov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Firsova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Kubaev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Oleinikova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Popkova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Evert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Nasrullaev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Konnov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Clinical types of hard palatal vault in people with various gnathic dental arches within physiologically optimal norm.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2022. Т. 12. № 1. С. 91-98.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Kochkonyan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Ghamdan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Al.H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Budaychiyeva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Implementation of neuromuscular dentistry principles in rehabilitation of patients with complete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adentia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2022. Т. 12. № 2. С. 108-117.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Kochkonyan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T.S.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Rozhkova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Fischev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Lepilin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Sevastyanov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Orlova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Puzdyreva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Subbotin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Variant anatomy of transitional occlusion dental arch at optimal occlusal relationships.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2022. Т. 12. № 2. С. 128-133.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Kochkonyan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T.S.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Shkarin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Morphological features of dental arch shape and size within baby teeth bite period.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2022. Т. 12. № 3. С. 23.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Kochconyan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T.S.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Shkarin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Conceptual approach to diagnosing and treating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dentoalveolar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transversal divergent occlusion.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2022. Т. 12. № 3. С. 25.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Kochconyan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Shkarin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Bewertung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ergebnisse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anwendung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soderm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®-forte gel-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kombination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cytoflavin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unter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bedingungen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experimentellen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modells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parodontitis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bei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ratten</w:t>
            </w:r>
            <w:proofErr w:type="spellEnd"/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./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сборнике: пути и формы совершенствования фармацевтического образования. Актуальные вопросы разработки и исследования новых лекарственных средств. Сборник трудов 8-й международной научно-методической конференции. Под общей редакцией А.С.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Беленовой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, А.А. Гудковой. Воронеж, 2022. - С. 3-13.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Heigetyan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Yaroshevsky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Influence of the composition of the gel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soderm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®-forte And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cytoflavin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on periodontal tissue in rats in pathology. / The international scientific conference for students and young researchers in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«topical issues of medicine» (abstract book).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Stavropol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:stsmu</w:t>
            </w:r>
            <w:proofErr w:type="spellEnd"/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–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129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- 132.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V.L.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K.G.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Seferyan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M.A.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A.V.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Heigetyan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P.A.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Galenko-Yaroshevskiy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447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effectiveness of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Soderm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® – forte gel and a new injectable dosage form of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Rexod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®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complex treatment of experimental periodontitis in rats. Research Results in Pharmacology 8(1): 1–@. Https://doi.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Org/10.3897/rrpharmacology.8.79641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VL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Galenko-Yaroshevsky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Tseluiko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KV,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Leontev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VK,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MA, 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Zelenskaya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Babichev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SA,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AV,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Meladze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SV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РИНЦ 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Evaluation of the effectiveness of therapeutic and prophylactic complexes in the treatment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patients with chronic generalized periodontitis with type 2 diabetes mellitus.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international scientific conference for students and young researchers in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«topical issues of medicine» (abstract book). Stavropol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stsmu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, 2022. – р. 119-120.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V.L.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Popkov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Shelemekh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Moroz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P.A.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Galenko-Yaroshevskiy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Биомеханическое виртуальное планирование напряженно-деформированного состояния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функционального жевательного центра.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/ Медицинский алфавит. - N. 34. – 2022. – С. 44 - 54.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 С. Кочконян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Н. Щербаков, Ю. П. Мансур,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В.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Верстаков,  Д.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Н.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Д.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фенотипических признаков и стоматологического статуса детей с недифференцированной дисплазией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соединительной ткани. / Верхневолжский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журнал. - Том 21. - N 3. - 2022. - С. 3 – 5.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 С. Кочконян</w:t>
            </w:r>
          </w:p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 Д. Дмитриенко</w:t>
            </w:r>
          </w:p>
        </w:tc>
        <w:tc>
          <w:tcPr>
            <w:tcW w:w="1447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Рентгеноморфометрический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положения зубов относительно окклюзионной плоскости у лиц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 физиологической окклюзией зубных рядов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/ Медицинский алфавит. - N. 22. – 2022. – С. 60 - 73.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 С. Кочконян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Н. Давыдов,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С. Дмитриенко,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Д.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соразмерности биометрических параметров апикальных и окклюзионных базисов челюстей при физиологической окклюзионной норме. / Институт стоматологии. - № 3. – 2022. – С. 50 – 54.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Т.С.Кочконян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М.П.Порфириадис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Д.С.Дмитриенко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морфология назальной 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гнатической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частей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кранио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-фациального комплекса (Часть II). / Институт стоматологии. - № 3. – 2022. – С. 61 – 64.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Т.С.Кочконян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М.П.Порфириадис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Д.С.Дмитриенко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Т.Д.Дмитриенко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удаления комплектных зубов при лечении аномалий окклюзии на эстетику лица и параметры зубных дуг. / Институт стоматологии. - № 3. – 2022. – С.   68 – 71.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Т.С.Кочконян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В.В.Шкарин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Т.Д.Дмитриенко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Periodontal tissue morphology in children with abnormal occlusion and connective tissue dysplasia syndrome. /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2022.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12.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№ 5. Р. 1- 13.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Taisiya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Kochkonya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Dmitry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Sergey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Stanislav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Pecific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features of x-ray anatomy and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profilometry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people with different types of facial skeleton. /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2022.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12. № 4.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Taisiya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Kochkonyan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Sergey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Vladimir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Shkarin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Dmitry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Tatiana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Stanislav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X-ray cephalometric features of nasal and gnathic sections in different facial skeleton growth types. /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2022. Т. 12. № 4.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Taisiya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Kochkonyan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Dmitry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Vladimir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Shkarin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Sergey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Stanislav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удаления комплектных зубов при лечении аномалий окклюзии на эстетику лица и параметры зубных дуг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(Часть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) / Институт стоматологии. - № 2. – 2022. – С.   33 – 36.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Т.С.Кочконян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В.В.Шкарин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Т.Д.Дмитриенко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морфология назальной 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гнатической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частей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кранио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-фациального комплекса (Часть I) / Институт стоматологии. - № 2. – 2022. – С.   58 – 61.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Т.С.Кочконян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Б.Н.Давыдов,Д.А.Доменюк</w:t>
            </w:r>
            <w:proofErr w:type="spellEnd"/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М.П.Порфириадис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Д.С.Дмитриенко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Т.Д.Дмитриенко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антропометрических методов изучения диагностических моделей зубных рядов (Часть I) / Институт стоматологии. - № 2. – 2022. – С.   64 – 67.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Т.С.Кочконян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В.В.Шкарин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Д.С.Дмитриенко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Т.Д.Дмитриенко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положения губ у людей с различными типами профиля лица в концепции эстетической стоматологии (Часть II) / Институт стоматологии. - № 2. – 2022. – С.   72 – 75.</w:t>
            </w: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Т.С.Кочконян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, ,</w:t>
            </w:r>
            <w:proofErr w:type="spellStart"/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М.П.Порфириадис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Д.С.Дмитриенко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Т.Д.Дмитриенко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effect of specialized hygiene products on the morphology of the surface of thermoplastic polymers used as the bases for removable dentures. /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- 2022. - 12; № 6.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Taisiya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Kochkonyan</w:t>
            </w:r>
            <w:proofErr w:type="spellEnd"/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Alexey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Bizyaev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Valery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Konnov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Andrey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Pospelov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Sergey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Krechetov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Dmitry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Maslennikov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Dmitry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Stanislav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A0638">
        <w:trPr>
          <w:trHeight w:val="141"/>
        </w:trPr>
        <w:tc>
          <w:tcPr>
            <w:tcW w:w="468" w:type="dxa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489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Jaw bones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microarchitectonics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morphology in patients with diabetes mellitus. /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- 2022. - 12; № 6.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B14BD" w:rsidRPr="007A0638" w:rsidRDefault="004B14BD" w:rsidP="00762188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Taisiya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Kochkonyan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2097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Dmitry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Valery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Konnov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Ekaterina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Pichugina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Eleonora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Leonova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Ksenya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Frolkina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Anush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Arushanyan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Sergei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Stanislav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WOS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7A06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Перечень монографий:</w:t>
      </w:r>
    </w:p>
    <w:tbl>
      <w:tblPr>
        <w:tblpPr w:leftFromText="180" w:rightFromText="180" w:vertAnchor="text" w:horzAnchor="margin" w:tblpY="93"/>
        <w:tblW w:w="13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7127"/>
        <w:gridCol w:w="1920"/>
        <w:gridCol w:w="898"/>
        <w:gridCol w:w="1934"/>
        <w:gridCol w:w="884"/>
      </w:tblGrid>
      <w:tr w:rsidR="004B14BD" w:rsidRPr="007A0638" w:rsidTr="00762188">
        <w:tc>
          <w:tcPr>
            <w:tcW w:w="541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7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библиографическое описание монографии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B14BD" w:rsidRPr="007A0638" w:rsidRDefault="004B14BD" w:rsidP="0076218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авторов -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штатных преподавателей кафедры</w:t>
            </w:r>
          </w:p>
        </w:tc>
        <w:tc>
          <w:tcPr>
            <w:tcW w:w="2832" w:type="dxa"/>
            <w:gridSpan w:val="2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A06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п. л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84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A06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экз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B14BD" w:rsidRPr="007A0638" w:rsidTr="00762188">
        <w:tc>
          <w:tcPr>
            <w:tcW w:w="541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7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34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Выполненный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штатными преподавателями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884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c>
          <w:tcPr>
            <w:tcW w:w="541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7" w:type="dxa"/>
          </w:tcPr>
          <w:p w:rsidR="004B14BD" w:rsidRPr="007A0638" w:rsidRDefault="004B14BD" w:rsidP="00762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Галенко-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Ярошевский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П.А., Галенко-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Ярошевский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Духанин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Чередник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И.Л., Васильев И.М., Попков В.Л., Павлюченко И.И., Зеленская А.В.,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Задорожний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Анисимова В.А., Киселев А.В.,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П.С., Ерохина Л.В., Гулевская О.Н.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ПРОИЗВОДНЫЕ БЕНЗИМИДАЗОЛА - НОВЫЙ КЛАСС МЕСТНОАНЕСТЕЗИРУЮЩИХ ВЕЩЕСТВ / под ред. П.А. Галенко-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Ярошевского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 :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Просвещение-Юг, 2022. – 781с. с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(2-е издание, исправленное и дополненное).</w:t>
            </w:r>
          </w:p>
        </w:tc>
        <w:tc>
          <w:tcPr>
            <w:tcW w:w="1920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 В.Л.</w:t>
            </w:r>
          </w:p>
        </w:tc>
        <w:tc>
          <w:tcPr>
            <w:tcW w:w="898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934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84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</w:tbl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rPr>
          <w:rFonts w:ascii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A06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 Результаты научной деятельности кафедры за отчетный период 2023 год.</w:t>
      </w:r>
    </w:p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598"/>
        <w:gridCol w:w="1796"/>
        <w:gridCol w:w="1796"/>
        <w:gridCol w:w="1796"/>
        <w:gridCol w:w="1796"/>
        <w:gridCol w:w="1796"/>
      </w:tblGrid>
      <w:tr w:rsidR="004B14BD" w:rsidRPr="007A0638" w:rsidTr="00762188">
        <w:trPr>
          <w:trHeight w:val="130"/>
        </w:trPr>
        <w:tc>
          <w:tcPr>
            <w:tcW w:w="0" w:type="auto"/>
            <w:vMerge w:val="restart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№ п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библиографическое описание статьи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электронный адрес размещения статьи, цифровой идентификатор объекта DOI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980" w:type="dxa"/>
            <w:gridSpan w:val="5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Библиографическая база, в которой индексируется журнал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B14BD" w:rsidRPr="007357C9" w:rsidTr="00762188">
        <w:trPr>
          <w:trHeight w:val="683"/>
        </w:trPr>
        <w:tc>
          <w:tcPr>
            <w:tcW w:w="0" w:type="auto"/>
            <w:vMerge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Ядро РИНЦ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ВАК,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категория*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 of Science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МОДУЛЯ "ЧЕЛЮСТНО-ЛИЦЕВОЕ ПРОТЕЗИРОВАНИЕ" НА КАФЕДРЕ ОРТОПЕДИЧЕСКОЙ СТОМАТОЛОГИИ ФГБОУ ВО КУБГМУ МИНЗДРАВА РОССИИ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Лапина Н.В., Старченко Т.П., Скориков Ю.В., Сеферян К.Г.,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Калпакьянц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О.Ю.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 сборнике: ИННОВАЦИИ В ОБРАЗОВАНИИ. Материалы XIII международной учебно-методической конференции. 2023. С. 325-329. https://elibrary.ru/item.asp?id=54196374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ТЕНДЕНЦИИ И ПРОБЛЕМЫ ПОДГОТОВКИ КЛИНИЧЕСКИХ ОРДИНАТОРОВ СТОМАТОЛОГИЧЕСКИХ СПЕЦИАЛЬНОСТЕЙ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Т.В.,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Лапина Н.В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Овчаренко Е.С.,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Мафагел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Ф.А., Столяр Р.И.,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Шерматова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Багдасарян Н.П. В сборнике: ИННОВАЦИИ В ОБРАЗОВАНИИ. Материалы XIII международной учебно-методической конференции. 2023. С. 25-29. https://elibrary.ru/item.asp?id=54148639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УСОВЕРШЕНСТВОВАНИЕ КОМПЛЕКСНОЙ ТЕРАПИИ ГИПЕРТРОФИЧЕСКОГО ГИНГИВИТА У ПАЦИЕНТОВ С ПАТОЛОГИЕЙ ПРИКУСА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Майчуб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И.Ю., Овчаренко </w:t>
            </w:r>
            <w:proofErr w:type="spellStart"/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Е.С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.,Лапина</w:t>
            </w:r>
            <w:proofErr w:type="spellEnd"/>
            <w:proofErr w:type="gramEnd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Н.В.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 Медико-фармацевтический журнал Пульс. 2023. Т. 25. № 6. С. 68-73. https://elibrary.ru/item.asp?id=54121034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АСПЕКТЫ МЕЖДИСЦИПЛИНАРНОГО ПОДХОДА К ДИАГНОСТИКЕ И КОМПЛЕКСНОЙ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ВОССТАНОВИТЕЛЬНОЙ ТЕРАПИИ ЖЕВАТЕЛЬНО-РЕЧЕВОГО АППАРАТА БОЛЬНЫХ С НЕЙРОМУСКУЛЯРНЫМ ДИСФУНКЦИОНАЛЬНЫМ СИНДРОМОМ ВИСОЧНО-НИЖНЕЧЕЛЮСТНОГО СУСТАВА СИСТЕМАТИЧЕСКИЙ ОБЗОР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Овчаренко Е.С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., Лапина Н.В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., Войченко А.А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., Скорикова Л.А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Надточий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Триандафилов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Медико-фармацевтический журнал Пульс. 2023. Т. 25. № 6. С. 74-83. </w:t>
            </w:r>
            <w:hyperlink r:id="rId5" w:history="1">
              <w:r w:rsidRPr="007A063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https://elibrary.ru/item.asp?id=54121035</w:t>
              </w:r>
            </w:hyperlink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DOI: 10.26787/nydha-2686-6838-2023-25-6-74-83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ПЕРЕСАДКИ КОМБИНИРОВАННОГО КОСТНО-НАДКОСТНИЧНОГО АУТОТРАНСПЛАНТАТА ДЛЯ УВЕЛИЧЕНИЯ ОБЪЕМА АЛЬВЕОЛЯРНОГО ГРЕБНЯ ПЕРЕД ДЕНТАЛЬНОЙ ИМПЛАНТАЦИЕЙ (КЛИНИЧЕСКИЙ СЛУЧАЙ)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Триандафилов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Лапина Н.В.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Овчаренко Е.С. Медико-фармацевтический журнал Пульс.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2023.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25. № 6.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84-90.</w:t>
            </w:r>
          </w:p>
          <w:p w:rsidR="004B14BD" w:rsidRPr="007A0638" w:rsidRDefault="007357C9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7357C9">
              <w:rPr>
                <w:lang w:val="en-US"/>
              </w:rPr>
              <w:instrText xml:space="preserve"> HYPERLINK "https://elibrary.ru/item.asp?id=54121036" </w:instrText>
            </w:r>
            <w:r>
              <w:fldChar w:fldCharType="separate"/>
            </w:r>
            <w:r w:rsidR="004B14BD" w:rsidRPr="007A0638">
              <w:rPr>
                <w:rStyle w:val="a3"/>
                <w:rFonts w:ascii="Times New Roman" w:eastAsia="Times New Roman" w:hAnsi="Times New Roman"/>
                <w:sz w:val="24"/>
                <w:szCs w:val="24"/>
                <w:lang w:val="en-US"/>
              </w:rPr>
              <w:t>https://elibrary.ru/item.asp?id=54121036</w:t>
            </w:r>
            <w:r>
              <w:rPr>
                <w:rStyle w:val="a3"/>
                <w:rFonts w:ascii="Times New Roman" w:eastAsia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10.26787/nydha-2686-6838-2023-25-6-84-90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tabs>
                <w:tab w:val="left" w:pos="3452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металлоорганического комплекса цинка производного N-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изопропе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нилимидазола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экспериментальной модели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эндодонто-пародонтального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поражения у крыс. /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Шелемех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4B14BD" w:rsidRPr="007A0638" w:rsidRDefault="004B14BD" w:rsidP="00762188">
            <w:pPr>
              <w:tabs>
                <w:tab w:val="left" w:pos="3452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Попков В.Л.,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 «Актуальные вопросы стоматологии», сб.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трудов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основателю кафедры ортопед.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КГМУ проф. И.М.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Оксмана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Казань. – 2023. – С. 869 – 878. 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Pathomorphological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analysis of the gum tissues in the application of the combination of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Soderm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®- Forte gel with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Cytoflavin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® in experimental. P.A.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Galenko-Yaroshevsky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V.L.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Popkov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Slavinskiy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M.A.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V.K.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Leontev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A.V.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Kheigetyan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A.V.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Zelenskaya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L.M.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Chuprinenko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I.G.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Lomsadze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M.Yu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Materenchuk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S.А.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Lebedeva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Research Results in Pharmacology (2023) 9(2): 1–10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UDC: 615.331 DOI 10.18413/rrpharmacology.9.10017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Evaluation of the efficacy of the organometallic zinc complex in conditions of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endodonto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-periodontal lesions in rats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Shelemekh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O.V.,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A.V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.,</w:t>
            </w:r>
            <w:r w:rsidRPr="007A063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V.L.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Popkov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Galenko-Yaroshevskiy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P.A. The international scientific conference for students and young researchers in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«topical issues of medicine» (Abstract Book). Stavropol: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StSMU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2023. – pp. 121-122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Comparative assessment of the effects of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Soderm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®- Forte,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Cytoflavin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® and their combination on microcirculation in the gingival mucosa in rats.</w:t>
            </w:r>
            <w:r w:rsidRPr="007A0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Р.A.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Galenko-Yaroshevsky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M.Yu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Ravaeva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E.N.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Chuyan,M.A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Zadorozhniy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A0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Victor L. Popkov1,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A.V.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Zelenskaya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A.V.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Kheigetyan,L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O.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Alukhanyan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E.V.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Statsenko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M.Yu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Materenchuk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S.А.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Lebedeva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Research Results in Pharmacology (2023) 9(3): 11–20 UDC: 615.076.9:57.084.1 DOI 10.18413/rrpharmacology.9.10038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ОСТЕОИНТЕГРАЦИИ ДЕНТАЛЬНЫХ ИМПЛАНТАТОВ. / Порошин А.В.,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Македонова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Верстаков Д.В.,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Кочконян Т.С.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Волгоград, 2023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https://elibrary.ru/item.asp?id=50321742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683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ИЗМЕНЧИВОСТЬ ФОРМЫ И МОРФОМЕТРИЧЕСКИХ ПАРАМЕТРОВ ТВЕРДОГО НЁБА У ВЗРОСЛЫХ ЛЮДЕЙ С РАЗЛИЧНЫМИ ТИПАМИ ЗУБНЫХ ДУГ (ЧАСТЬ I)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О.О.,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Кочконян Т.С.,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Дмитриенко Д.С.,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стоматологии. 2023. № 1 (98). С. 24-26.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https://elibrary.ru/item.asp?id=50522404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МЕТАЛЛООРГАНИЧЕСКОГО КОМПЛЕКСА ЦИНКА ПРОИЗВОДНОГО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-ИЗОПРОПЕНИЛИМИДАЗОЛА В УСЛОВИЯХ ЭКСПЕРИМЕНТАЛЬНОЙ МОДЕЛИ ЭНДОДОНТО-ПАРОДОНТАЛЬНОГО ПОРАЖЕНИЯ У КРЫС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Шелемех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Попков В.Л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., Галенко-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сборнике: АКТУАЛЬНЫЕ ВОПРОСЫ СТОМАТОЛОГИИ. Сборник научных трудов, посвященный основателю кафедры ортопедической стоматологии КГМУ, Профессору Исаак Михайловичу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Оксману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Казань, 2023. С. 869-878.</w:t>
            </w:r>
          </w:p>
          <w:p w:rsidR="004B14BD" w:rsidRPr="007A0638" w:rsidRDefault="007357C9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4B14BD" w:rsidRPr="007A063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https://elibrary.ru/item.asp?id=50766560</w:t>
              </w:r>
            </w:hyperlink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https://doi.org/10.55620/ujcr.3.sp.2023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МЕЖДИСЦИПЛИНАРНАЯ РЕАБИЛИТАЦИЯ ПАЦИЕНТОВ С АСИММЕТРИЕЙ ЛИЦА, СОПРОВОЖДАЮЩЕЙСЯ ТРАНСВЕРСАЛЬНОЙ ДИВЕРГЕНТНОЙ ОККЛЮЗИЕЙ (ЧАСТЬ II)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Порфириадис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Кочконян Т.С.,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Дмитриенко Д.С.,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стоматологии. 2023. № 1 (98). С. 34-37.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https://elibrary.ru/item.asp?id=50522408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СОРАЗМЕРНОСТИ БИОМЕТРИЧЕСКИХ ПАРАМЕТРОВ АПИКАЛЬНЫХ И ОККЛЮЗИОННЫХ БАЗИСОВ ЧЕЛЮСТЕЙ ПРИ ФИЗИОЛОГИЧЕСКОЙ ОККЛЮЗИОННОЙ НОРМЕ (ЧАСТЬ III)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Давыдов Б.Н.,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., Кочконян Т.С.,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Порфириадис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М.П., Дмитриенко Д.С.,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стоматологии. 2023. № 1 (98). С. 45-47</w:t>
            </w:r>
          </w:p>
          <w:p w:rsidR="004B14BD" w:rsidRPr="007A0638" w:rsidRDefault="007357C9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4B14BD" w:rsidRPr="007A063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https://elibrary.ru/item.asp?id=50522412</w:t>
              </w:r>
            </w:hyperlink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ПОКАЗАТЕЛИ ВИСОЧНО-НИЖНЕЧЕЛЮСТНОГО СУСТАВА У ПАЦИЕНТОВ С ФИЗИОЛОГИЧЕСКОЙ ОККЛЮЗИЕЙ ПО ДАННЫМ ЭЛЕКТРОННОЙ АКСИОГРАФИИ (ЧАСТЬ I)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Давыдов Б.Н.,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Порфириадис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Кочконян Т.С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стоматологии. 2023. № 2 (99). С. 14-17.</w:t>
            </w:r>
          </w:p>
          <w:p w:rsidR="004B14BD" w:rsidRPr="007A0638" w:rsidRDefault="007357C9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B14BD" w:rsidRPr="007A063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https://elibrary.ru/item.asp?id=54232543</w:t>
              </w:r>
            </w:hyperlink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ИЗМЕНЧИВОСТЬ ФОРМЫ И МОРФОМЕТРИЧЕСКИХ ПАРАМЕТРОВ ТВЕРДОГО НЁБА У ВЗРОСЛЫХ ЛЮДЕЙ С РАЗЛИЧНЫМИ ТИПАМИ ЗУБНЫХ ДУГ (ЧАСТЬ II)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О.О.,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Кочконян Т.С.,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Дмитриенко Д.С.,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Институт стоматологии. 2023. № 2 (99). С. 26-29.</w:t>
            </w:r>
          </w:p>
          <w:p w:rsidR="004B14BD" w:rsidRPr="007A0638" w:rsidRDefault="007357C9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4B14BD" w:rsidRPr="007A063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https://elibrary.ru/item.asp?id=54232547</w:t>
              </w:r>
            </w:hyperlink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МЕЖДИСЦИПЛИНАРНАЯ РЕАБИЛИТАЦИЯ ПАЦИЕНТОВ С АСИММЕТРИЕЙ ЛИЦА, СОПРОВОЖДАЮЩЕЙСЯ ТРАНСВЕРСАЛЬНОЙ ДИВЕРГЕНТНОЙ ОККЛЮЗИЕЙ (ЧАСТЬ III)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Шкарин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Порфириадис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Кочконян Т.С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Дмитриенко Д.С.,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стоматологии. 2023. № 2 (99). С. 32-35.</w:t>
            </w:r>
          </w:p>
          <w:p w:rsidR="004B14BD" w:rsidRPr="007A0638" w:rsidRDefault="007357C9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4B14BD" w:rsidRPr="007A063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https://elibrary.ru/item.asp?id=54232549</w:t>
              </w:r>
            </w:hyperlink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ТОПОГРАФО-АНАТОМИЧЕСКОЕ ОБОСНОВАНИЕ ИСПОЛЬЗОВАНИЯ ВАСКУЛЯРИЗИРОВАННЫХ ЛОСКУТОВ ДЛЯ ПЛАСТИЧЕСКОЙ РЕКОНСТРУКЦИИ МЯГКИХ ТКАНЕЙ АЛЬВЕОЛЯРНОГО ГРЕБНЯ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Кононенко В.И.,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Кочконян Т.С.,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Слётова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В.А., Магомедова Х.М., Дмитриенко Д.С.,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С.Д., Слётов А.А.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алфавит. 2023. № 1. С. 50-60.</w:t>
            </w:r>
          </w:p>
          <w:p w:rsidR="004B14BD" w:rsidRPr="007A0638" w:rsidRDefault="007357C9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4B14BD" w:rsidRPr="007A063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https://elibrary.ru/item.asp?id=50392903</w:t>
              </w:r>
            </w:hyperlink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DOI: 10.33667/2078-5631-2023-1-50-60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АСПЕКТЫ ПРИМЕНЕНИЯ ВАСКУЛЯРИЗИРОВАННОГО СЛИЗИСТО-НАДКОСТНИЧНОГО НЁБНОГО ЛОСКУТА ДЛЯ РЕКОНСТРУКЦИИ ДЕФЕКТОВ МЯГКИХ ТКАНЕЙ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Х.М.,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., Кочконян Т.С.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Дмитриенко Д.С.,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Слетова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Винтаев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В.Д., Бойко Е.М., Слетов А.А.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алфавит. 2023. № 12. С. 80-92.</w:t>
            </w:r>
          </w:p>
          <w:p w:rsidR="004B14BD" w:rsidRPr="007A0638" w:rsidRDefault="007357C9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4B14BD" w:rsidRPr="007A063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https://elibrary.ru/item.asp?id=53967682</w:t>
              </w:r>
            </w:hyperlink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DOI: 10.33667/2078-5631-2023-12-80-92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BIOCHEMICAL AND IMMUNOHISTOCHEMICAL STUDIES OF MATRIX METALLOPROTEINASES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IN PERIODONTAL DISEASE PATHOGENESIS AFFECTING CHILDREN WITH CONNECTIVE TISSUE DYSPLASIA SYNDROME</w:t>
            </w:r>
          </w:p>
          <w:p w:rsidR="004B14BD" w:rsidRPr="007A0638" w:rsidRDefault="004B14BD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D.A.,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Gilmiyarova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F.N.,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Shkarin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Kochkonyan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T.S.,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Ivanyuta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O.P.,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S.D.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2023.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13. № 1.</w:t>
            </w:r>
          </w:p>
          <w:p w:rsidR="004B14BD" w:rsidRPr="007A0638" w:rsidRDefault="007357C9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4B14BD" w:rsidRPr="007A063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https://elibrary.ru/item.asp?id=50300321</w:t>
              </w:r>
            </w:hyperlink>
          </w:p>
          <w:p w:rsidR="004B14BD" w:rsidRPr="007A0638" w:rsidRDefault="004B14BD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10.35630/2023/13/1.219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HISTOLOGICAL AND MORPHOMETRIC STUDIES OF BONE TISSUE AUTOGRAFTS FROM INTRAORAL AND EXTRAORAL DONOR ZONES</w:t>
            </w:r>
          </w:p>
          <w:p w:rsidR="004B14BD" w:rsidRPr="007A0638" w:rsidRDefault="004B14BD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D.A.,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Sumkina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O.B.,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Dmitrienko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Kochkonyan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T.S.,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Konnov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Pichugina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E.N.,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Arushanyan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A.R.,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Ivanyuta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Domenyuk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S.D.</w:t>
            </w:r>
          </w:p>
          <w:p w:rsidR="004B14BD" w:rsidRPr="007A0638" w:rsidRDefault="004B14BD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EuroMedica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2023. Т. 13. № 2.</w:t>
            </w:r>
          </w:p>
          <w:p w:rsidR="004B14BD" w:rsidRPr="007A0638" w:rsidRDefault="007357C9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7357C9">
              <w:rPr>
                <w:lang w:val="en-US"/>
              </w:rPr>
              <w:instrText xml:space="preserve"> HYPERLINK "https://elibrary.</w:instrText>
            </w:r>
            <w:r w:rsidRPr="007357C9">
              <w:rPr>
                <w:lang w:val="en-US"/>
              </w:rPr>
              <w:instrText xml:space="preserve">ru/item.asp?id=53734126" </w:instrText>
            </w:r>
            <w:r>
              <w:fldChar w:fldCharType="separate"/>
            </w:r>
            <w:r w:rsidR="004B14BD" w:rsidRPr="007A0638">
              <w:rPr>
                <w:rStyle w:val="a3"/>
                <w:rFonts w:ascii="Times New Roman" w:eastAsia="Times New Roman" w:hAnsi="Times New Roman"/>
                <w:sz w:val="24"/>
                <w:szCs w:val="24"/>
                <w:lang w:val="en-US"/>
              </w:rPr>
              <w:t>https://elibrary.ru/item.asp?id=53734126</w:t>
            </w:r>
            <w:r>
              <w:rPr>
                <w:rStyle w:val="a3"/>
                <w:rFonts w:ascii="Times New Roman" w:eastAsia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4B14BD" w:rsidRPr="007A0638" w:rsidRDefault="004B14BD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10.35630/2023/13/2.215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композиции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Содерм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-Форте и новой инъекционной формы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РЕксода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течение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эксперементального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пародонтита у крыс. Козленко В.А.,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Задорожный А.В.,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Попков В.Л.,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Славинский А.А.,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Глечян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Т.Р./</w:t>
            </w:r>
          </w:p>
          <w:p w:rsidR="004B14BD" w:rsidRPr="007A0638" w:rsidRDefault="004B14BD" w:rsidP="00762188">
            <w:pPr>
              <w:tabs>
                <w:tab w:val="left" w:pos="1631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съезд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фармакологов России «Смена поколений и сохранение традиций. Новые идеи – новые лекарства».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Эксперементальная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клиническая фармакология. 2023. Т 86. – С. 76.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композиции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Содерм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Цитофлавином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 патоморфологические изменения тканей десны при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эксперементальном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пародонтите у крыс.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Ломсадзе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И.Г., Задорожный А.В.,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Попков В.Л.,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Шамаль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Селецкая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  съезд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фармакологов России «Смена поколений и сохранение традиций. Новые идеи – новые лекарства».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Эксперементальная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клиническая фармакология. 2023. Т 86. – С. 98.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композиции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Содерм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-Форте с </w:t>
            </w:r>
            <w:proofErr w:type="spellStart"/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Цитофлавином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микроциркуляцию в десне крыс. Стаценко Е.В, Задорожный А.В.,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Попков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В.Л.,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Раваева</w:t>
            </w:r>
            <w:proofErr w:type="spellEnd"/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М.Ю., Чуян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Е.н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Литвинова Н.Г.,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VI  съезд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фармакологов России «Смена поколений и сохранение традиций. Новые идеи – новые лекарства».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Эксперементальная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клиническая фармакология. 2023. Т 86. – С. 140.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цинксодержащего производного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изопропенилмидазола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экспериментальном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эндодонто-пародонтальном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поражении у крыс.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Цема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Шелемех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 Задорожный А.В.,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Попков В.Л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Лебедева С.А., Зеленская А.В., Галенко-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 (мл.), Уваров А.В.,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Товкач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Сергеева А.В.</w:t>
            </w:r>
            <w:r w:rsidRPr="007A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VI  съезд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фармакологов России «Смена поколений и сохранение традиций. Новые идеи – новые лекарства».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Эксперементальная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клиническая фармакология. 2023. Т 86. – С. 154.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состояния альвеолярного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морфотипа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планировании и проведении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лечения пациентов с воспалительными заболеваниями пародонта / Е.С. Овчаренко,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Н.В. Лапина,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Бондаренко, Е.Л. Виниченко, С.А.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Карапетов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Л.М.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Марьяненко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Г.Э. Григорян // Российский стоматологический журнал. – 2023. - №2.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(27) –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97- 110. https: //eco-vector.com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https: //doi.org / 10.17816/dent121370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эффективности звукового воздействия на систему каналов корня зуба. Лабораторное исследование / А.А.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Адамчик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В.В. Таиров, И.О.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Камышникова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Е.С. Запорожская-Абрамова, Ж.Д. Соловьева, В.А. Иващенко,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Н.В. Лапина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А.А. Арутюнов, О.Н. Рисованная, К.Д.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Кирш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В.Д.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Голубина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Российский стоматологический журнал. – 2023. - №2. – С.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: //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vector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системы постдипломного образования врачей-стоматологов в рамках непрерывного медицинского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 /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 Овчаренко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 Н.В. Лапина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Т.В. Аксенова, Е.Л. Виниченко, С.А.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Карапетов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Л.М.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Марьяненко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И.Ю.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Майчуб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В.В.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Патюков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Инновации в образовании :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учебно-методическая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(г. Краснодар, 29 марта 2023 г.) – Краснодар: Из-во: ФГБОУ ВО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, 2023.  – С.476-483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Изучение патогенетических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механизхмов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парафункций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жевательных мышц у пациентов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подросткового  и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юношеского возраста </w:t>
            </w:r>
          </w:p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О.Ю.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С.М. Безроднова, П.А. Григоренко, </w:t>
            </w:r>
            <w:r w:rsidRPr="007A0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Н.В. Лапина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Ортодонтия. - №3. – 2023. – С.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rPr>
          <w:trHeight w:val="141"/>
        </w:trPr>
        <w:tc>
          <w:tcPr>
            <w:tcW w:w="0" w:type="auto"/>
          </w:tcPr>
          <w:p w:rsidR="004B14BD" w:rsidRPr="007A0638" w:rsidRDefault="004B14BD" w:rsidP="007621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B14BD" w:rsidRPr="007A0638" w:rsidRDefault="004B14BD" w:rsidP="00762188">
            <w:pPr>
              <w:tabs>
                <w:tab w:val="left" w:pos="2038"/>
              </w:tabs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Диагностика состояния альвеолярной кости на этапах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ортодонтической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диагностики и лечения больных с воспалительными заболеваниями пародонта</w:t>
            </w:r>
            <w:r w:rsidRPr="007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Е.С. Овчаренко</w:t>
            </w:r>
            <w:r w:rsidRPr="007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Н.В. Лапина</w:t>
            </w:r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Т.В. Аксенова, Н.А. Бондаренко, Е.Л. Виниченко, С.А.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Карапетов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Л.М.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Марьяненко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Ф.А.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мафагел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Р.И. столяр //Современные аспекты комплексной стоматологической реабилитации пациентов с дефектами челюстно-лицевой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области</w:t>
            </w:r>
            <w:r w:rsidRPr="007A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сб. науч. тр.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Посв.60-летию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фак. (Краснодар, 12–13 октября 2023 г.) / под ред. А.Н. Редько, Т.В.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Гайворонской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С.П.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Рубникович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К.Э.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Шомуродов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Н.В. Лапиной. –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 :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ФГБОУ ВО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Минздрава России, 2023. – </w:t>
            </w:r>
            <w:r w:rsidRPr="007A0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133 с. 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BD" w:rsidRPr="007A0638" w:rsidRDefault="004B14BD" w:rsidP="004B1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A06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Перечень монографий </w:t>
      </w:r>
    </w:p>
    <w:tbl>
      <w:tblPr>
        <w:tblpPr w:leftFromText="180" w:rightFromText="180" w:vertAnchor="text" w:horzAnchor="margin" w:tblpY="93"/>
        <w:tblW w:w="13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7127"/>
        <w:gridCol w:w="1920"/>
        <w:gridCol w:w="898"/>
        <w:gridCol w:w="1934"/>
        <w:gridCol w:w="884"/>
      </w:tblGrid>
      <w:tr w:rsidR="004B14BD" w:rsidRPr="007A0638" w:rsidTr="00762188">
        <w:tc>
          <w:tcPr>
            <w:tcW w:w="541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7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библиографическое описание монографии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B14BD" w:rsidRPr="007A0638" w:rsidRDefault="004B14BD" w:rsidP="0076218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авторов -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штатных преподавателей кафедры</w:t>
            </w:r>
          </w:p>
        </w:tc>
        <w:tc>
          <w:tcPr>
            <w:tcW w:w="2832" w:type="dxa"/>
            <w:gridSpan w:val="2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A06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п. л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84" w:type="dxa"/>
            <w:vMerge w:val="restart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A06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экз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B14BD" w:rsidRPr="007A0638" w:rsidTr="00762188">
        <w:tc>
          <w:tcPr>
            <w:tcW w:w="541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7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34" w:type="dxa"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Выполненный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штатными преподавателями</w:t>
            </w:r>
          </w:p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884" w:type="dxa"/>
            <w:vMerge/>
          </w:tcPr>
          <w:p w:rsidR="004B14BD" w:rsidRPr="007A0638" w:rsidRDefault="004B14BD" w:rsidP="0076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4BD" w:rsidRPr="007A0638" w:rsidTr="00762188">
        <w:tc>
          <w:tcPr>
            <w:tcW w:w="541" w:type="dxa"/>
          </w:tcPr>
          <w:p w:rsidR="004B14BD" w:rsidRPr="007A0638" w:rsidRDefault="007A0638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127" w:type="dxa"/>
          </w:tcPr>
          <w:p w:rsidR="004B14BD" w:rsidRPr="007A0638" w:rsidRDefault="004B14BD" w:rsidP="00762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И ПРИКЛАДНАЯ НАУКА: СОСТОЯНИЕ И ТЕНДЕНЦИИ РАЗВИТИЯ</w:t>
            </w:r>
          </w:p>
          <w:p w:rsidR="004B14BD" w:rsidRPr="007A0638" w:rsidRDefault="004B14BD" w:rsidP="00762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Абдрахимов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Аванесян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Айналиева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А.Р., Аксенова Т.В., Алавердян Э.С.,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Аламанова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Э.А., Аносов В.А.,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Арзыбаев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Атамуратова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Ахунов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Базылжанова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Байбаков С.Е.,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Баймамыров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Бектуреева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Г.У., Белогруд И.Н.,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Бердалиева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Ж.И.,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О.Н., Васильева Е.Г. и др..: -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 :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МЦНП “Новая наука”, 2023. – 445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Коллектив авторов.</w:t>
            </w:r>
          </w:p>
          <w:p w:rsidR="004B14BD" w:rsidRPr="007A0638" w:rsidRDefault="004B14BD" w:rsidP="00762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10.46916/05062023-3-978-5-00215-000-7</w:t>
            </w:r>
          </w:p>
        </w:tc>
        <w:tc>
          <w:tcPr>
            <w:tcW w:w="1920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Н.В.</w:t>
            </w:r>
          </w:p>
        </w:tc>
        <w:tc>
          <w:tcPr>
            <w:tcW w:w="898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934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B14BD" w:rsidRPr="007A0638" w:rsidTr="00762188">
        <w:tc>
          <w:tcPr>
            <w:tcW w:w="541" w:type="dxa"/>
          </w:tcPr>
          <w:p w:rsidR="004B14BD" w:rsidRPr="007A0638" w:rsidRDefault="007A0638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127" w:type="dxa"/>
          </w:tcPr>
          <w:p w:rsidR="004B14BD" w:rsidRPr="007A0638" w:rsidRDefault="004B14BD" w:rsidP="00762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И ПРИКЛАДНАЯ НАУКА: СОСТОЯНИЕ И ТЕНДЕНЦИИ РАЗВИТИЯ</w:t>
            </w:r>
          </w:p>
          <w:p w:rsidR="004B14BD" w:rsidRPr="007A0638" w:rsidRDefault="004B14BD" w:rsidP="00762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Абдрахимов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Аванесян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Айналиева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А.Р., Аксенова Т.В., Алавердян Э.С.,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Аламанова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Э.А., Аносов В.А.,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Арзыбаев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Атамуратова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Ахунов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Базылжанова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Байбаков С.Е.,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Баймамыров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Бектуреева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Г.У., 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Белогруд И.Н.,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Бердалиева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Ж.И., </w:t>
            </w:r>
            <w:proofErr w:type="spell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</w:t>
            </w:r>
            <w:proofErr w:type="spell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О.Н., Васильева Е.Г. и др..: -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 :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МЦНП “Новая наука”, 2023. – 397 </w:t>
            </w:r>
            <w:proofErr w:type="gramStart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Коллектив авторов.</w:t>
            </w:r>
          </w:p>
          <w:p w:rsidR="004B14BD" w:rsidRPr="007A0638" w:rsidRDefault="004B14BD" w:rsidP="00762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10.46916/18122023-5-978-5-00215-184-4</w:t>
            </w:r>
          </w:p>
        </w:tc>
        <w:tc>
          <w:tcPr>
            <w:tcW w:w="1920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Лапина Н.В.</w:t>
            </w:r>
          </w:p>
        </w:tc>
        <w:tc>
          <w:tcPr>
            <w:tcW w:w="898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934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4" w:type="dxa"/>
          </w:tcPr>
          <w:p w:rsidR="004B14BD" w:rsidRPr="007A0638" w:rsidRDefault="004B14BD" w:rsidP="0076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</w:tbl>
    <w:p w:rsidR="00762188" w:rsidRDefault="00762188"/>
    <w:p w:rsidR="00762188" w:rsidRPr="00762188" w:rsidRDefault="00762188" w:rsidP="00762188"/>
    <w:p w:rsidR="00762188" w:rsidRPr="00762188" w:rsidRDefault="00762188" w:rsidP="00762188"/>
    <w:p w:rsidR="00762188" w:rsidRDefault="00762188" w:rsidP="00762188"/>
    <w:p w:rsidR="002C7527" w:rsidRDefault="00762188" w:rsidP="00762188">
      <w:pPr>
        <w:tabs>
          <w:tab w:val="left" w:pos="900"/>
        </w:tabs>
      </w:pPr>
      <w:r>
        <w:tab/>
      </w:r>
    </w:p>
    <w:p w:rsidR="00762188" w:rsidRPr="00762188" w:rsidRDefault="00762188" w:rsidP="007621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621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 Результаты научной деятельности кафедры за отчетный период 2024 год.</w:t>
      </w:r>
    </w:p>
    <w:p w:rsidR="00762188" w:rsidRPr="00762188" w:rsidRDefault="00762188" w:rsidP="007621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491"/>
        <w:gridCol w:w="943"/>
        <w:gridCol w:w="986"/>
        <w:gridCol w:w="1272"/>
        <w:gridCol w:w="910"/>
        <w:gridCol w:w="992"/>
      </w:tblGrid>
      <w:tr w:rsidR="00762188" w:rsidRPr="00762188" w:rsidTr="00762188">
        <w:trPr>
          <w:trHeight w:val="130"/>
        </w:trPr>
        <w:tc>
          <w:tcPr>
            <w:tcW w:w="534" w:type="dxa"/>
            <w:vMerge w:val="restart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762188" w:rsidRPr="00762188" w:rsidRDefault="00762188" w:rsidP="0076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vMerge w:val="restart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Полное библиографическое описание статьи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, электронный адрес размещения статьи, цифровой идентификатор объекта DOI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61" w:type="dxa"/>
            <w:gridSpan w:val="5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Библиографическая база, в которой индексируется журнал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62188" w:rsidRPr="007357C9" w:rsidTr="00762188">
        <w:trPr>
          <w:trHeight w:val="683"/>
        </w:trPr>
        <w:tc>
          <w:tcPr>
            <w:tcW w:w="534" w:type="dxa"/>
            <w:vMerge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vMerge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992" w:type="dxa"/>
            <w:vAlign w:val="center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Ядро РИНЦ</w:t>
            </w:r>
          </w:p>
        </w:tc>
        <w:tc>
          <w:tcPr>
            <w:tcW w:w="1178" w:type="dxa"/>
            <w:vAlign w:val="center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ВАК,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категория*</w:t>
            </w:r>
          </w:p>
        </w:tc>
        <w:tc>
          <w:tcPr>
            <w:tcW w:w="852" w:type="dxa"/>
            <w:vAlign w:val="center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992" w:type="dxa"/>
            <w:vAlign w:val="center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 of Science</w:t>
            </w:r>
          </w:p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Григоренко, М.П. Анализ 3-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цефалометрических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черепа и 3-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биометрических параметров виртуальных целостных зубных дуг при их дистальном соотношении по данным расширенной конусно-лучевой компьютерной томографии / М.П. Григоренко, Е.А.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Е.А. Брагин,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Н.В. Лапина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М.Р.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Мрикаева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, Е.М. Постникова //Проблемы стоматологии. – 2024. - №1 (20). – С7 153-160.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10.18481/2077</w:t>
            </w:r>
            <w:r w:rsidRPr="0076218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‑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7566</w:t>
            </w:r>
            <w:r w:rsidRPr="0076218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‑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Pr="0076218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‑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6218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‑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218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‑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153-160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Овчаренко, Е.С. Особенности обучающих программ для профессиональной переподготовки врачей ординаторов / Е.С. Овчаренко, Ф.С. Аюпова,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Н.В. Лапина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В.В.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Патюков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, Т.В. Аксенова//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 xml:space="preserve"> Инновации в образовании: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u w:color="0000FF"/>
                <w:lang w:val="en-US"/>
              </w:rPr>
              <w:t>XIV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 xml:space="preserve"> Международная учебно-методическая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>конфер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 xml:space="preserve">. (г. Краснодар, 11 апреля 2024 г.) – Краснодар: Из-во: ФГБОУ ВО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>КубГМУ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 xml:space="preserve">, 2024.  – С.363– 367.  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Давыдов Б.Н   Анализ профиля системы матриксных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металлопротеиназ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и их эндогенных ингибиторов у детей с заболеваниями пародонта и различными </w:t>
            </w:r>
            <w:proofErr w:type="spellStart"/>
            <w:proofErr w:type="gram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диспластическими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 фенотипами</w:t>
            </w:r>
            <w:proofErr w:type="gram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/ Давыдов Б.Н,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Д.А.,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Кочконян Т.С. //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Пародонтология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– 2023. - №28 (4). – С. 323-335.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DOI: 10.33925/1683-3759-2023-814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Кочконян Т.С. 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шейного отдела позвоночника и положения головы у детей с аномалиями окклюзии, ассоциированными с дисплазией соединительной ткани (Часть II) /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Т.С.Кочконян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Р.В.Бреславцева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 Институт стоматологии. 2024.- №1. –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50 - 54.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Давыдов Б.Н.  Функциональные показатели височно-нижнечелюстного сустава у пациентов с физиологической окклюзией по данным электронной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аксиографии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(Часть IV) /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М.П.Порфириадис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Т.С.Кочконян</w:t>
            </w:r>
            <w:proofErr w:type="spellEnd"/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- Институт стоматологии. 2024.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- №1. –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54 - 57.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Давыдов Б.Н.  Типологические особенности профилировки лицевого скелета по данным краниометрии и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цефалометрического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анализа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телерентгенограмм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(Часть I) /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Д.А.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М.П.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Порфириадис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Т.С.Кочконян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М.Ю. Гладков, С.Д.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 - Институт стоматологии. 2024. - №1. –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– 107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Кочконян Т.С.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строения шейного отдела позвоночника и положения головы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у детей с аномалиями окклюзии, ассоциированными с дисплазией соединительной ткани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(Часть III) /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Т.С.Кочконян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А.В.Кокарева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Р.В.Бреславцева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- Институт стоматологии. 2024.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- №2. –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– 42 – 45.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Давыдов Б.Н.  Типологические особенности профилировки лицевого скелета по данным краниометрии и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цефалометрического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анализа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телерентгенограмм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(Часть II)   /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М.П.Порфириадис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Т.С.Кочконян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М.Ю.Гладков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- Институт стоматологии. 2024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.- №2. –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– 99 – 102.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Д.А. Нейрофизиологическая оценка состояния жевательной группы мышц у пациентов с нарушениями окклюзии и хроническим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генерализованным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пародонтитом / 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Б.Н. Давыдов,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 Кочконян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А.В. Кокарева, Ж.И.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Глушанян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О.О.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С.Д.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– Медицинский алфавит. – 2024. - №11. – С. 81 – 92.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DOI: 10.33667/2078-5631-2024-11-81-91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Кочконян Т.С.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микроциркуляции у пациентов с заболеваниями пародонта и нарушениями окклюзионных взаимоотношений зубных рядов /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Т.С. Кочконян,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Б.Н. Давыдов, О.О.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С.Д.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- Медицинский алфавит. – 2024. - №11. – С. 34 – 49.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DOI: 10.33667/2078-5631-2024-1-34-48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Д.А. Гистологические и морфометрические особенности костной ткани </w:t>
            </w:r>
            <w:proofErr w:type="gram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веолярных</w:t>
            </w:r>
            <w:proofErr w:type="spellEnd"/>
            <w:proofErr w:type="gram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отростков челюстей у лиц с признаками дисплазии соедини-тельной ткани / Д.А.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 Кочконян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С.З. Чуков, А.В.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Балабеков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, А.А. До-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лгалев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С.Д.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ГОЛОВА И ШЕЯ РОССИЙСКИЙ ЖУРНАЛ – 2024. - Том 12,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2. –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9 -18.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10.25792/HN.2024.12.2.00-00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Островская Л.Ю. Персонализированный подход к диагностике пародонтита у пациенток со сниженной минеральной плотностью костной ткани в период климакса. / Л.Ю. Островская, А.И. Ханина, А.В. Лысов, Л.В. Аринина, Е.Н.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Д.А.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 Кочконян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О.О.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 - ГОЛОВА И ШЕЯ РОССИЙСКИЙ ЖУРНАЛ – 2024. - Том 12,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2. –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19 – 25.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: 10.25792/HN.2024.12.2.00-00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Попков В.Л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клинической эффективности применения композиции на основе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супероксиддисмутазы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и кластерного серебра в комплексе с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энергопротектором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в терапии хронического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генерализованного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пародонтита. /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Попков В.Л.,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Леонтьев В.К.,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Задорожний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Нектаревская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И.Б., Галенко-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П.А. - СТОМАТОЛОГИЯ ДЛЯ ВСЕХ. – 2024. - № 1. -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– 44 – 52.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https://doi.org/10.35556/idr-2024-1(106)44-51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Осипова Ю.Л.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Роль диффузной нейроэндокринной системы эпителия в патогенезе сочетанных поражений пародонта и пищевода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Барретта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/ Ю.Л. Осипова, Л.Ю. Островская, В.М. Моргунова, О.В. Ермакова, Л.В. </w:t>
            </w:r>
            <w:proofErr w:type="gram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Аринина ,</w:t>
            </w:r>
            <w:proofErr w:type="gram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 Кочконян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О.О.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-  ГОЛОВА И ШЕЯ РОССИЙСКИЙ ЖУРНАЛ – 2024.  Том 12, No3. -  С. 84 - 90.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: 10.25792/HN.2024.12.2.00-00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Д.А. Особенности топографии подъязычной кости у пациентов с дистальной окклюзией в периоде прикуса постоянных зубов / Д.А.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Б.Н. Давыдов, Л.Ю. Островская,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 Кочконян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З.В. Малышева, С.Д.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- ГОЛОВА И ШЕЯ РОССИЙСКИЙ ЖУРНАЛ– 2024.  Том 12, No3. -  С. 112 - 125.</w:t>
            </w:r>
          </w:p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: 10.25792/HN.2024.12.2.00-00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Давыдов Б.Н.  Типологические особенности профилировки лицевого скелета по данным краниометрии и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цефалометрического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анализа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телерентгенограмм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(Часть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II)   /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М.П.Порфириадис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Т.С.Кочконян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М.Ю.Гладков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 - Институт стоматологии. 2024 .- №3. –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–83 – 86.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Кочконян Т.С.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шейного отдела позвоночника и положения головы у детей с аномалиями окклюзии, ассоциированными с дисплазией соединительной ткани (Часть I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Т.С.Кочконян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Д.А.Доменюк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Б.Н.Давыдов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А.В.Кокарева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С.Д.Доменюк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Р.В.Бреславцева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 - Институт стоматологии. 2024. - №3. –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– 60-63.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Д.А. Диагностическая значимость метода компьютеризированной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электровибрографии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в изучении функционального состояния височно-нижнечелюстного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сустава / Д.А.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Е.М. Бойко, Б.Н. Давыдов,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Т.С. Кочконян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С.Д.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Доменюк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- Медицинский алфавит. – 2024. - №11. – С. 62 – 71.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DOI: 10.33667/2078-5631-2024-11-81-91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Pavel A. Galenko-Yaroshevsky1 Study of the anti-inflammatory, analgesic,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ulcerogenic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anti-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ulcerogenic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activity of N-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isopropenylimidazole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zinc complex derivative / Pavel A. Galenko-Yaroshevsky1 , Olga V. Shelemekh2 ,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Viktor L. Popkov1 etc. -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Results in Pharmacology 10(1): 23–43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UDC: 615.281.9 DOI 10.18413/rrpharmacology.10.443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Pavel A.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Galenko-Yaroshevskyю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 of anti-inflammatory, antioxidant, antimicrobial and mineralizing effects of an N-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isopropenylimidazole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zinc metal complex derivative in experimental endodontic-periodontal lesions in rats / Pavel A. Galenko-Yaroshevsk1 , Ivan I.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Pavlyuchenko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Olga V.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Shelemekh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Boris A.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Trofimov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Lidiya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Parshina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Viktor L.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Popkov</w:t>
            </w:r>
            <w:proofErr w:type="spellEnd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etc. -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Results in Pharmacology 10(4): 1–13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UDC: 615:616.311.2:611.018 DOI 10.18413/rrpharmacology.10.515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Коблов, Д.А. Способы выполнения местного проводникового обезболивания на верхней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челюсти (литературный обзор)» /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Д.А.Коблов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Н.В.Лапина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, Е.С. Овчаренко, О.В.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Гуленко, С.А. Кнышова,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А.В.Таушанов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О.Н.Рисованная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– фармацевтический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журнал</w:t>
            </w:r>
            <w:proofErr w:type="spellEnd"/>
            <w:proofErr w:type="gram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Пульс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 - №6. – С.33-39.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Григоренко, М.П. Оценка морфометрических особенностей топико-морфологического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расположения постоянных третьих моляров при дистальном соотношении целостных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зубных дуг по данным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расширеннной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конусно-лучевой компьютерной томографии / М.П.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Григоренко, Е.А.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Е.А. Брагин,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Н.В. Лапина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М.Р.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Мрикаева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Л.В.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Проблемы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стоматологии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–№ 2 (20). – </w:t>
            </w:r>
            <w:proofErr w:type="gram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С. 185</w:t>
            </w:r>
            <w:proofErr w:type="gram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-190.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Григоренко, М.П. Разработка оригинального съемного ортопедического разобщающего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центрирующего протеза, реализованного с помощью аддитивных технологий /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Григоренко М. П.,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Е. А., Брагин Е. А., Григоренко П. А.,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Лапина Н. В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Мрикаева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М. Р. // Проблемы стоматологии. – 2024. - №3.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С. 169 -176.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10.184181/2077‑7566‑2024‑20‑3‑169-176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Овчаренко, Е.С. Цифровая и рентгенологическая оценка вариабельности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анатмотопографических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подглазничного отверстия (Обзор литературы) / Е.С.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Овчаренко, Д.А. Коблов,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Н.В. Лапина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О.Н. Рисованная, Т.В.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Северина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, Р.И. Столяр //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– фармацевтический журнал «Пульс». - №12. – С. 46-56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Ovcharenko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X-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rayanalysis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parameters of infraorbital foramen /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Ovcharenko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Koblov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 Lapin, S.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Knushova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Lapina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// International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Dental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Juornal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–2024. - Vol.74 – 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S216. https://doi.org/10.1016/j.identj.2024.07.045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Koblov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D. Method of anesthesia performing in the infraorbital foramen / D.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Koblov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Ovcharenko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Lapina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Kartashevsky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Shermatova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Dental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Juornal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2024</w:t>
            </w:r>
            <w:proofErr w:type="gram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.–</w:t>
            </w:r>
            <w:proofErr w:type="gram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Vol.74 – р. S217.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https://doi.org/10.1016/j.identj.2024.07.049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Lapina</w:t>
            </w:r>
            <w:proofErr w:type="spellEnd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N.V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Digitaland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x-ray planning methods of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prerostetic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mouth preparation /N.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Lapina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Koblov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Ovcharenko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Risovanniy</w:t>
            </w:r>
            <w:proofErr w:type="spellEnd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Seferyan</w:t>
            </w:r>
            <w:proofErr w:type="spellEnd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Boglai</w:t>
            </w:r>
            <w:proofErr w:type="spellEnd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.Voichenko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2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K.Seferyan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International Dental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Juornal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2024. -Vol.74 – р. S218.</w:t>
            </w:r>
          </w:p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https://doi.org/10.1016/j.identj.2024.07.050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Григоренко, М.П. Разработка оригинального съемного ортопедического </w:t>
            </w:r>
            <w:proofErr w:type="gram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разобщающего  центрирующего</w:t>
            </w:r>
            <w:proofErr w:type="gram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протеза, реализованного с помощью аддитивных технологий / Григоренко М. П.,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Е. А., Брагин Е. А., Григоренко П. А.,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Лапина Н. В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Мрикаева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М. Р. // Проблемы стоматологии. – 2024. - №3. С. 169 -176. </w:t>
            </w: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: 10.18481/2077‑7566‑2024‑20‑3‑169-176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762188" w:rsidTr="00762188">
        <w:trPr>
          <w:trHeight w:val="141"/>
        </w:trPr>
        <w:tc>
          <w:tcPr>
            <w:tcW w:w="534" w:type="dxa"/>
          </w:tcPr>
          <w:p w:rsidR="00762188" w:rsidRPr="00762188" w:rsidRDefault="00762188" w:rsidP="0076218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639" w:type="dxa"/>
          </w:tcPr>
          <w:p w:rsidR="00762188" w:rsidRPr="00762188" w:rsidRDefault="00762188" w:rsidP="00762188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Митина А.В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Парафункции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жевательных мышц / </w:t>
            </w:r>
            <w:r w:rsidRPr="00762188">
              <w:rPr>
                <w:rFonts w:ascii="Times New Roman" w:hAnsi="Times New Roman" w:cs="Times New Roman"/>
                <w:b/>
                <w:sz w:val="24"/>
                <w:szCs w:val="24"/>
              </w:rPr>
              <w:t>Митина А.В</w:t>
            </w: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Совмиз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М.М. // Современные аспекты комплексной стоматологической реабилитации пациентов с дефектами челюстно-</w:t>
            </w:r>
            <w:proofErr w:type="gram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лицевой  области</w:t>
            </w:r>
            <w:proofErr w:type="gram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: сб. науч. тр.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. (Краснодар, 24–25 мая 2024 г.) / под ред. А.Н. Редько, Т.В.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Гайворонской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, Н.В. Лапиной. – Краснодар : ФГБОУ ВО </w:t>
            </w:r>
            <w:proofErr w:type="spellStart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762188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России, 2024.- С. 105 – 111.</w:t>
            </w:r>
          </w:p>
        </w:tc>
        <w:tc>
          <w:tcPr>
            <w:tcW w:w="947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62188" w:rsidRPr="00762188" w:rsidRDefault="00762188" w:rsidP="0076218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188" w:rsidRPr="00762188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188" w:rsidRPr="00762188" w:rsidRDefault="00762188" w:rsidP="00762188">
      <w:pPr>
        <w:rPr>
          <w:rFonts w:ascii="Times New Roman" w:hAnsi="Times New Roman" w:cs="Times New Roman"/>
          <w:sz w:val="24"/>
          <w:szCs w:val="24"/>
        </w:rPr>
      </w:pPr>
    </w:p>
    <w:p w:rsidR="00762188" w:rsidRPr="004F67E1" w:rsidRDefault="004F67E1" w:rsidP="004F67E1">
      <w:pPr>
        <w:pStyle w:val="1"/>
        <w:jc w:val="left"/>
        <w:rPr>
          <w:sz w:val="24"/>
          <w:szCs w:val="24"/>
          <w:u w:val="single"/>
        </w:rPr>
      </w:pPr>
      <w:r w:rsidRPr="004F67E1">
        <w:rPr>
          <w:sz w:val="24"/>
          <w:szCs w:val="24"/>
          <w:u w:val="single"/>
        </w:rPr>
        <w:t>Перечень монографий</w:t>
      </w:r>
    </w:p>
    <w:p w:rsidR="00762188" w:rsidRPr="004F67E1" w:rsidRDefault="00762188" w:rsidP="007621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008"/>
        <w:gridCol w:w="1701"/>
        <w:gridCol w:w="3260"/>
        <w:gridCol w:w="709"/>
        <w:gridCol w:w="709"/>
        <w:gridCol w:w="992"/>
        <w:gridCol w:w="1418"/>
        <w:gridCol w:w="1559"/>
        <w:gridCol w:w="850"/>
        <w:gridCol w:w="709"/>
        <w:gridCol w:w="709"/>
      </w:tblGrid>
      <w:tr w:rsidR="00762188" w:rsidRPr="004F67E1" w:rsidTr="00762188">
        <w:trPr>
          <w:cantSplit/>
        </w:trPr>
        <w:tc>
          <w:tcPr>
            <w:tcW w:w="510" w:type="dxa"/>
            <w:vMerge w:val="restart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08" w:type="dxa"/>
            <w:vMerge w:val="restart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3260" w:type="dxa"/>
            <w:vMerge w:val="restart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10" w:type="dxa"/>
            <w:gridSpan w:val="3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977" w:type="dxa"/>
            <w:gridSpan w:val="2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Гриф (Министерство, УМО, НМС, и номер документа)</w:t>
            </w:r>
          </w:p>
        </w:tc>
        <w:tc>
          <w:tcPr>
            <w:tcW w:w="850" w:type="dxa"/>
            <w:vMerge w:val="restart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изда</w:t>
            </w: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vMerge w:val="restart"/>
            <w:vAlign w:val="center"/>
          </w:tcPr>
          <w:p w:rsidR="00762188" w:rsidRPr="004F67E1" w:rsidRDefault="00762188" w:rsidP="0076218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 xml:space="preserve">Тираж </w:t>
            </w:r>
          </w:p>
        </w:tc>
        <w:tc>
          <w:tcPr>
            <w:tcW w:w="709" w:type="dxa"/>
            <w:vMerge w:val="restart"/>
            <w:vAlign w:val="center"/>
          </w:tcPr>
          <w:p w:rsidR="00762188" w:rsidRPr="004F67E1" w:rsidRDefault="00762188" w:rsidP="0076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8" w:rsidRPr="004F67E1" w:rsidRDefault="00762188" w:rsidP="00762188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Объем </w:t>
            </w:r>
            <w:proofErr w:type="gramStart"/>
            <w:r w:rsidRPr="004F67E1">
              <w:rPr>
                <w:rFonts w:ascii="Times New Roman" w:hAnsi="Times New Roman" w:cs="Times New Roman"/>
                <w:spacing w:val="-8"/>
                <w:sz w:val="24"/>
                <w:szCs w:val="24"/>
                <w:u w:val="single"/>
              </w:rPr>
              <w:t xml:space="preserve">в </w:t>
            </w:r>
            <w:r w:rsidRPr="004F67E1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печатных</w:t>
            </w:r>
            <w:proofErr w:type="gramEnd"/>
            <w:r w:rsidRPr="004F67E1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листах</w:t>
            </w:r>
          </w:p>
          <w:p w:rsidR="00762188" w:rsidRPr="004F67E1" w:rsidRDefault="00762188" w:rsidP="0076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8" w:rsidRPr="004F67E1" w:rsidTr="00762188">
        <w:trPr>
          <w:cantSplit/>
        </w:trPr>
        <w:tc>
          <w:tcPr>
            <w:tcW w:w="510" w:type="dxa"/>
            <w:vMerge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709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</w:p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</w:p>
        </w:tc>
        <w:tc>
          <w:tcPr>
            <w:tcW w:w="992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1418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559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850" w:type="dxa"/>
            <w:vMerge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188" w:rsidRPr="004F67E1" w:rsidRDefault="00762188" w:rsidP="007621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008"/>
        <w:gridCol w:w="1701"/>
        <w:gridCol w:w="3260"/>
        <w:gridCol w:w="709"/>
        <w:gridCol w:w="709"/>
        <w:gridCol w:w="992"/>
        <w:gridCol w:w="1418"/>
        <w:gridCol w:w="1559"/>
        <w:gridCol w:w="850"/>
        <w:gridCol w:w="709"/>
        <w:gridCol w:w="709"/>
      </w:tblGrid>
      <w:tr w:rsidR="00762188" w:rsidRPr="004F67E1" w:rsidTr="00762188">
        <w:trPr>
          <w:tblHeader/>
        </w:trPr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2188" w:rsidRPr="004F67E1" w:rsidTr="00476301">
        <w:tc>
          <w:tcPr>
            <w:tcW w:w="510" w:type="dxa"/>
            <w:vAlign w:val="center"/>
          </w:tcPr>
          <w:p w:rsidR="00762188" w:rsidRPr="004F67E1" w:rsidRDefault="004F67E1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8" w:rsidRPr="004F67E1" w:rsidRDefault="00762188" w:rsidP="0047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:rsidR="00762188" w:rsidRPr="004F67E1" w:rsidRDefault="00762188" w:rsidP="00476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2188" w:rsidRPr="004F67E1" w:rsidRDefault="00762188" w:rsidP="0047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Н.В. Лапина, Е.С. Овчаренко</w:t>
            </w:r>
          </w:p>
        </w:tc>
        <w:tc>
          <w:tcPr>
            <w:tcW w:w="3260" w:type="dxa"/>
            <w:vAlign w:val="center"/>
          </w:tcPr>
          <w:p w:rsidR="00762188" w:rsidRPr="004F67E1" w:rsidRDefault="00762188" w:rsidP="00476301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Фундаментальная и прикладная наука: состояние и тенденции развития. Анализ способов выполнения местного проводникового обезболивания на верхней челюсти: </w:t>
            </w:r>
            <w:proofErr w:type="spellStart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моногр</w:t>
            </w:r>
            <w:proofErr w:type="spellEnd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 xml:space="preserve">. Э.Ю. </w:t>
            </w:r>
            <w:proofErr w:type="spellStart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 xml:space="preserve">, О.В. Гуленко, Д.А. Коблов, Н.В. Лапина, Е.С. Овчаренко и др.: - </w:t>
            </w:r>
            <w:proofErr w:type="gramStart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Петрозаводск :</w:t>
            </w:r>
            <w:proofErr w:type="gramEnd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 xml:space="preserve"> МЦНП “Новая наука”, 2024. – 462 </w:t>
            </w:r>
            <w:proofErr w:type="gramStart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 xml:space="preserve"> ил. Коллектив авторов.</w:t>
            </w:r>
          </w:p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МЦНП “Новая наука”</w:t>
            </w:r>
          </w:p>
        </w:tc>
        <w:tc>
          <w:tcPr>
            <w:tcW w:w="1559" w:type="dxa"/>
            <w:vAlign w:val="center"/>
          </w:tcPr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:rsidR="00762188" w:rsidRPr="004F67E1" w:rsidRDefault="00762188" w:rsidP="0047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762188" w:rsidRPr="004F67E1" w:rsidTr="00762188">
        <w:tc>
          <w:tcPr>
            <w:tcW w:w="510" w:type="dxa"/>
            <w:vAlign w:val="center"/>
          </w:tcPr>
          <w:p w:rsidR="00762188" w:rsidRPr="004F67E1" w:rsidRDefault="004F67E1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vAlign w:val="center"/>
          </w:tcPr>
          <w:p w:rsidR="00762188" w:rsidRPr="004F67E1" w:rsidRDefault="00762188" w:rsidP="0076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</w:tc>
        <w:tc>
          <w:tcPr>
            <w:tcW w:w="1701" w:type="dxa"/>
            <w:vAlign w:val="center"/>
          </w:tcPr>
          <w:p w:rsidR="00762188" w:rsidRPr="004F67E1" w:rsidRDefault="00762188" w:rsidP="0076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 xml:space="preserve"> С.И., Лапина Н.В. и коллектив авторов</w:t>
            </w:r>
          </w:p>
        </w:tc>
        <w:tc>
          <w:tcPr>
            <w:tcW w:w="3260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 xml:space="preserve">Основы челюстно-лицевого протезирования: учебник/под редакцией С.И. </w:t>
            </w:r>
            <w:proofErr w:type="spellStart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</w:p>
        </w:tc>
        <w:tc>
          <w:tcPr>
            <w:tcW w:w="1559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:rsidR="00762188" w:rsidRPr="004F67E1" w:rsidRDefault="00762188" w:rsidP="0076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E1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</w:tbl>
    <w:p w:rsidR="00762188" w:rsidRDefault="00762188" w:rsidP="00762188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476301" w:rsidRPr="00476301" w:rsidRDefault="00476301" w:rsidP="00476301">
      <w:pPr>
        <w:rPr>
          <w:lang w:eastAsia="ru-RU"/>
        </w:rPr>
      </w:pPr>
    </w:p>
    <w:p w:rsidR="00476301" w:rsidRDefault="00476301" w:rsidP="00476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7621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Результаты научной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кафедры за отчетный период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2025 </w:t>
      </w:r>
      <w:r w:rsidRPr="007621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</w:t>
      </w:r>
      <w:proofErr w:type="gramEnd"/>
      <w:r w:rsidRPr="007621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7357C9" w:rsidRPr="00762188" w:rsidRDefault="007357C9" w:rsidP="00476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573"/>
        <w:gridCol w:w="946"/>
        <w:gridCol w:w="991"/>
        <w:gridCol w:w="1250"/>
        <w:gridCol w:w="851"/>
        <w:gridCol w:w="989"/>
      </w:tblGrid>
      <w:tr w:rsidR="00476301" w:rsidRPr="00156362" w:rsidTr="00476301">
        <w:trPr>
          <w:trHeight w:val="130"/>
        </w:trPr>
        <w:tc>
          <w:tcPr>
            <w:tcW w:w="534" w:type="dxa"/>
            <w:vMerge w:val="restart"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156362">
              <w:rPr>
                <w:rFonts w:ascii="Times New Roman" w:eastAsia="Times New Roman" w:hAnsi="Times New Roman" w:cs="Times New Roman"/>
              </w:rPr>
              <w:t>№ п</w:t>
            </w:r>
            <w:r w:rsidRPr="0015636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156362">
              <w:rPr>
                <w:rFonts w:ascii="Times New Roman" w:eastAsia="Times New Roman" w:hAnsi="Times New Roman" w:cs="Times New Roman"/>
              </w:rPr>
              <w:t>п</w:t>
            </w:r>
          </w:p>
          <w:p w:rsidR="00476301" w:rsidRPr="00156362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3" w:type="dxa"/>
            <w:vMerge w:val="restart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</w:rPr>
            </w:pPr>
            <w:r w:rsidRPr="00156362">
              <w:rPr>
                <w:rFonts w:ascii="Times New Roman" w:eastAsia="Times New Roman" w:hAnsi="Times New Roman" w:cs="Times New Roman"/>
              </w:rPr>
              <w:t>Полное библиографическое описание статьи</w:t>
            </w:r>
            <w:r w:rsidRPr="00156362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56362">
              <w:rPr>
                <w:rFonts w:ascii="Times New Roman" w:eastAsia="Times New Roman" w:hAnsi="Times New Roman" w:cs="Times New Roman"/>
              </w:rPr>
              <w:t>, электронный адрес размещения статьи, цифровой идентификатор объекта DOI</w:t>
            </w:r>
            <w:r w:rsidRPr="00156362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027" w:type="dxa"/>
            <w:gridSpan w:val="5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6362">
              <w:rPr>
                <w:rFonts w:ascii="Times New Roman" w:eastAsia="Times New Roman" w:hAnsi="Times New Roman" w:cs="Times New Roman"/>
              </w:rPr>
              <w:t>Библиографическая база, в которой индексируется журнал</w:t>
            </w:r>
            <w:r w:rsidRPr="0015636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476301" w:rsidRPr="00156362" w:rsidTr="00476301">
        <w:trPr>
          <w:trHeight w:val="683"/>
        </w:trPr>
        <w:tc>
          <w:tcPr>
            <w:tcW w:w="534" w:type="dxa"/>
            <w:vMerge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3" w:type="dxa"/>
            <w:vMerge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F2F2F2"/>
            <w:vAlign w:val="center"/>
          </w:tcPr>
          <w:p w:rsidR="00476301" w:rsidRPr="006F49EC" w:rsidRDefault="00476301" w:rsidP="00476301">
            <w:pPr>
              <w:jc w:val="center"/>
              <w:rPr>
                <w:lang w:val="en-US"/>
              </w:rPr>
            </w:pPr>
            <w:r w:rsidRPr="006F49EC">
              <w:rPr>
                <w:lang w:val="en-US"/>
              </w:rPr>
              <w:t>Web of Science</w:t>
            </w:r>
          </w:p>
          <w:p w:rsidR="00476301" w:rsidRPr="006F49EC" w:rsidRDefault="00476301" w:rsidP="00476301">
            <w:pPr>
              <w:ind w:left="-76"/>
              <w:jc w:val="center"/>
              <w:rPr>
                <w:vertAlign w:val="superscript"/>
                <w:lang w:val="en-US"/>
              </w:rPr>
            </w:pPr>
            <w:r w:rsidRPr="006F49EC">
              <w:lastRenderedPageBreak/>
              <w:t>и</w:t>
            </w:r>
            <w:r w:rsidRPr="006F49EC">
              <w:rPr>
                <w:lang w:val="en-US"/>
              </w:rPr>
              <w:t xml:space="preserve"> </w:t>
            </w:r>
            <w:r w:rsidRPr="006F49EC">
              <w:t>другие</w:t>
            </w:r>
            <w:r w:rsidRPr="006F49EC">
              <w:rPr>
                <w:vertAlign w:val="superscript"/>
                <w:lang w:val="en-US"/>
              </w:rPr>
              <w:t>4</w:t>
            </w:r>
          </w:p>
          <w:p w:rsidR="00476301" w:rsidRPr="00636BDC" w:rsidRDefault="00476301" w:rsidP="00476301">
            <w:pPr>
              <w:ind w:left="-76"/>
              <w:jc w:val="center"/>
            </w:pPr>
            <w:r w:rsidRPr="00636BDC">
              <w:t>(</w:t>
            </w:r>
            <w:r w:rsidRPr="00636BDC">
              <w:rPr>
                <w:lang w:val="en-US"/>
              </w:rPr>
              <w:t>Q</w:t>
            </w:r>
            <w:r w:rsidRPr="00636BDC">
              <w:t xml:space="preserve">1, </w:t>
            </w:r>
            <w:r w:rsidRPr="00636BDC">
              <w:rPr>
                <w:lang w:val="en-US"/>
              </w:rPr>
              <w:t>Q</w:t>
            </w:r>
            <w:r w:rsidRPr="00636BDC">
              <w:t xml:space="preserve">2, </w:t>
            </w:r>
            <w:r w:rsidRPr="00636BDC">
              <w:rPr>
                <w:lang w:val="en-US"/>
              </w:rPr>
              <w:t>Q</w:t>
            </w:r>
            <w:r w:rsidRPr="00636BDC">
              <w:t xml:space="preserve">3, </w:t>
            </w:r>
            <w:r w:rsidRPr="00636BDC">
              <w:rPr>
                <w:lang w:val="en-US"/>
              </w:rPr>
              <w:t>Q</w:t>
            </w:r>
            <w:r w:rsidRPr="00636BDC">
              <w:t>4 - указать)</w:t>
            </w:r>
          </w:p>
        </w:tc>
        <w:tc>
          <w:tcPr>
            <w:tcW w:w="991" w:type="dxa"/>
            <w:shd w:val="clear" w:color="auto" w:fill="F2F2F2"/>
            <w:vAlign w:val="center"/>
          </w:tcPr>
          <w:p w:rsidR="00476301" w:rsidRPr="006F49EC" w:rsidRDefault="00476301" w:rsidP="00476301">
            <w:pPr>
              <w:ind w:left="-76"/>
              <w:jc w:val="center"/>
            </w:pPr>
            <w:r w:rsidRPr="006F49EC">
              <w:rPr>
                <w:lang w:val="en-US"/>
              </w:rPr>
              <w:lastRenderedPageBreak/>
              <w:t>Scopus</w:t>
            </w:r>
            <w:r w:rsidRPr="006F49EC">
              <w:t xml:space="preserve"> </w:t>
            </w:r>
          </w:p>
          <w:p w:rsidR="00476301" w:rsidRPr="00636BDC" w:rsidRDefault="00476301" w:rsidP="00476301">
            <w:pPr>
              <w:ind w:left="-76"/>
              <w:jc w:val="center"/>
            </w:pPr>
            <w:r w:rsidRPr="00636BDC">
              <w:lastRenderedPageBreak/>
              <w:t>(</w:t>
            </w:r>
            <w:r w:rsidRPr="00636BDC">
              <w:rPr>
                <w:lang w:val="en-US"/>
              </w:rPr>
              <w:t>Q</w:t>
            </w:r>
            <w:r w:rsidRPr="00636BDC">
              <w:t xml:space="preserve">1, </w:t>
            </w:r>
            <w:r w:rsidRPr="00636BDC">
              <w:rPr>
                <w:lang w:val="en-US"/>
              </w:rPr>
              <w:t>Q</w:t>
            </w:r>
            <w:r w:rsidRPr="00636BDC">
              <w:t xml:space="preserve">2, </w:t>
            </w:r>
            <w:r w:rsidRPr="00636BDC">
              <w:rPr>
                <w:lang w:val="en-US"/>
              </w:rPr>
              <w:t>Q</w:t>
            </w:r>
            <w:r w:rsidRPr="00636BDC">
              <w:t xml:space="preserve">3, </w:t>
            </w:r>
            <w:r w:rsidRPr="00636BDC">
              <w:rPr>
                <w:lang w:val="en-US"/>
              </w:rPr>
              <w:t>Q</w:t>
            </w:r>
            <w:r w:rsidRPr="00636BDC">
              <w:t>4 - указать)</w:t>
            </w:r>
          </w:p>
        </w:tc>
        <w:tc>
          <w:tcPr>
            <w:tcW w:w="1250" w:type="dxa"/>
            <w:shd w:val="clear" w:color="auto" w:fill="F2F2F2"/>
            <w:vAlign w:val="center"/>
          </w:tcPr>
          <w:p w:rsidR="00476301" w:rsidRPr="006F49EC" w:rsidRDefault="00476301" w:rsidP="00476301">
            <w:pPr>
              <w:ind w:left="-76"/>
              <w:jc w:val="center"/>
            </w:pPr>
            <w:r w:rsidRPr="006F49EC">
              <w:lastRenderedPageBreak/>
              <w:t>ВАК,</w:t>
            </w:r>
          </w:p>
          <w:p w:rsidR="00476301" w:rsidRPr="006F49EC" w:rsidRDefault="00476301" w:rsidP="00476301">
            <w:pPr>
              <w:ind w:left="-76"/>
              <w:jc w:val="center"/>
            </w:pPr>
            <w:r w:rsidRPr="006F49EC">
              <w:lastRenderedPageBreak/>
              <w:t>категория*- указать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476301" w:rsidRPr="006F49EC" w:rsidRDefault="00476301" w:rsidP="00476301">
            <w:pPr>
              <w:jc w:val="center"/>
            </w:pPr>
            <w:r w:rsidRPr="006F49EC">
              <w:lastRenderedPageBreak/>
              <w:t>Ядро РИНЦ</w:t>
            </w:r>
          </w:p>
        </w:tc>
        <w:tc>
          <w:tcPr>
            <w:tcW w:w="989" w:type="dxa"/>
            <w:shd w:val="clear" w:color="auto" w:fill="F2F2F2"/>
            <w:vAlign w:val="center"/>
          </w:tcPr>
          <w:p w:rsidR="00476301" w:rsidRPr="006F49EC" w:rsidRDefault="00476301" w:rsidP="00476301">
            <w:pPr>
              <w:jc w:val="center"/>
              <w:rPr>
                <w:lang w:val="en-US"/>
              </w:rPr>
            </w:pPr>
            <w:r w:rsidRPr="006F49EC">
              <w:t>РИНЦ</w:t>
            </w:r>
          </w:p>
        </w:tc>
      </w:tr>
      <w:tr w:rsidR="00476301" w:rsidRPr="00156362" w:rsidTr="00476301">
        <w:trPr>
          <w:trHeight w:val="141"/>
        </w:trPr>
        <w:tc>
          <w:tcPr>
            <w:tcW w:w="534" w:type="dxa"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1EC1">
              <w:rPr>
                <w:rFonts w:ascii="Times New Roman" w:hAnsi="Times New Roman" w:cs="Times New Roman"/>
              </w:rPr>
              <w:t>Триандафилов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 С.А. Способ замещения моляра нижней челюсти двумя дентальными имплантатами малого диаметра (клинический случай) / С.А.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Триандафилов</w:t>
            </w:r>
            <w:proofErr w:type="spellEnd"/>
            <w:r w:rsidRPr="00581EC1">
              <w:rPr>
                <w:rFonts w:ascii="Times New Roman" w:hAnsi="Times New Roman" w:cs="Times New Roman"/>
              </w:rPr>
              <w:t>, А.А. Аносов, Е.С. Овчаренко,</w:t>
            </w:r>
            <w:r w:rsidRPr="00581EC1">
              <w:rPr>
                <w:rFonts w:ascii="Times New Roman" w:hAnsi="Times New Roman" w:cs="Times New Roman"/>
                <w:b/>
                <w:u w:val="single"/>
              </w:rPr>
              <w:t xml:space="preserve"> Н.В. Лапина, </w:t>
            </w:r>
            <w:r w:rsidRPr="00581EC1">
              <w:rPr>
                <w:rFonts w:ascii="Times New Roman" w:hAnsi="Times New Roman" w:cs="Times New Roman"/>
              </w:rPr>
              <w:t xml:space="preserve">С.С.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Триандафилова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 // Клиническая стоматология. – 2025. - №2. – С. 142 – 148.</w:t>
            </w:r>
          </w:p>
          <w:p w:rsidR="00476301" w:rsidRPr="00581EC1" w:rsidRDefault="00476301" w:rsidP="0047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C1">
              <w:rPr>
                <w:rFonts w:ascii="Times New Roman" w:hAnsi="Times New Roman" w:cs="Times New Roman"/>
              </w:rPr>
              <w:t>DOI: 10&amp;37988/1811-153X_2025_2_142</w:t>
            </w:r>
          </w:p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_</w:t>
            </w:r>
          </w:p>
        </w:tc>
        <w:tc>
          <w:tcPr>
            <w:tcW w:w="991" w:type="dxa"/>
          </w:tcPr>
          <w:p w:rsidR="00476301" w:rsidRPr="0092535C" w:rsidRDefault="00476301" w:rsidP="00476301">
            <w:pPr>
              <w:ind w:left="-76"/>
              <w:jc w:val="center"/>
              <w:rPr>
                <w:lang w:val="en-US"/>
              </w:rPr>
            </w:pPr>
            <w:r>
              <w:rPr>
                <w:lang w:val="en-US"/>
              </w:rPr>
              <w:t>Q 4</w:t>
            </w:r>
          </w:p>
        </w:tc>
        <w:tc>
          <w:tcPr>
            <w:tcW w:w="1250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К2</w:t>
            </w:r>
          </w:p>
        </w:tc>
        <w:tc>
          <w:tcPr>
            <w:tcW w:w="851" w:type="dxa"/>
          </w:tcPr>
          <w:p w:rsidR="00476301" w:rsidRPr="00494572" w:rsidRDefault="00476301" w:rsidP="00476301">
            <w:pPr>
              <w:jc w:val="center"/>
            </w:pPr>
            <w:r>
              <w:t>+</w:t>
            </w:r>
          </w:p>
        </w:tc>
        <w:tc>
          <w:tcPr>
            <w:tcW w:w="989" w:type="dxa"/>
          </w:tcPr>
          <w:p w:rsidR="00476301" w:rsidRPr="00494572" w:rsidRDefault="00476301" w:rsidP="00476301">
            <w:pPr>
              <w:jc w:val="center"/>
            </w:pPr>
            <w:r>
              <w:t>+</w:t>
            </w:r>
          </w:p>
        </w:tc>
      </w:tr>
      <w:tr w:rsidR="00476301" w:rsidRPr="00156362" w:rsidTr="00476301">
        <w:trPr>
          <w:trHeight w:val="141"/>
        </w:trPr>
        <w:tc>
          <w:tcPr>
            <w:tcW w:w="534" w:type="dxa"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3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1EC1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 Е.В.  Определение адаптивности к стоматологическим протезам в условиях физиологической </w:t>
            </w:r>
            <w:proofErr w:type="spellStart"/>
            <w:r w:rsidRPr="00581EC1">
              <w:rPr>
                <w:rFonts w:ascii="Times New Roman" w:hAnsi="Times New Roman" w:cs="Times New Roman"/>
              </w:rPr>
              <w:t>физиологической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 секреции ротовой жидкости / Е.В.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, Е.О.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Кудасова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, </w:t>
            </w:r>
            <w:r w:rsidRPr="00581EC1">
              <w:rPr>
                <w:rFonts w:ascii="Times New Roman" w:hAnsi="Times New Roman" w:cs="Times New Roman"/>
                <w:b/>
                <w:u w:val="single"/>
              </w:rPr>
              <w:t>К.Г. Сеферян,</w:t>
            </w:r>
            <w:r w:rsidRPr="00581EC1">
              <w:rPr>
                <w:rFonts w:ascii="Times New Roman" w:hAnsi="Times New Roman" w:cs="Times New Roman"/>
              </w:rPr>
              <w:t xml:space="preserve"> З.М.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, М.Ш.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Рохоева</w:t>
            </w:r>
            <w:proofErr w:type="spellEnd"/>
            <w:r w:rsidRPr="00581EC1">
              <w:rPr>
                <w:rFonts w:ascii="Times New Roman" w:hAnsi="Times New Roman" w:cs="Times New Roman"/>
              </w:rPr>
              <w:t>, С.А. Паршикова // Клиническая стоматология. – 2025. - №2. – С. 40 – 45.</w:t>
            </w:r>
          </w:p>
          <w:p w:rsidR="00476301" w:rsidRPr="00494572" w:rsidRDefault="00476301" w:rsidP="00476301">
            <w:pPr>
              <w:jc w:val="both"/>
            </w:pPr>
            <w:r w:rsidRPr="00581EC1">
              <w:rPr>
                <w:rFonts w:ascii="Times New Roman" w:hAnsi="Times New Roman" w:cs="Times New Roman"/>
              </w:rPr>
              <w:t xml:space="preserve"> DOI: 10&amp;37988/1811-153X_2025_2_40</w:t>
            </w:r>
          </w:p>
        </w:tc>
        <w:tc>
          <w:tcPr>
            <w:tcW w:w="946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_</w:t>
            </w:r>
          </w:p>
        </w:tc>
        <w:tc>
          <w:tcPr>
            <w:tcW w:w="991" w:type="dxa"/>
          </w:tcPr>
          <w:p w:rsidR="00476301" w:rsidRPr="0092535C" w:rsidRDefault="00476301" w:rsidP="00476301">
            <w:pPr>
              <w:ind w:left="-76"/>
              <w:jc w:val="center"/>
              <w:rPr>
                <w:lang w:val="en-US"/>
              </w:rPr>
            </w:pPr>
            <w:r>
              <w:rPr>
                <w:lang w:val="en-US"/>
              </w:rPr>
              <w:t>Q 4</w:t>
            </w:r>
          </w:p>
        </w:tc>
        <w:tc>
          <w:tcPr>
            <w:tcW w:w="1250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К2</w:t>
            </w:r>
          </w:p>
        </w:tc>
        <w:tc>
          <w:tcPr>
            <w:tcW w:w="851" w:type="dxa"/>
          </w:tcPr>
          <w:p w:rsidR="00476301" w:rsidRPr="00494572" w:rsidRDefault="00476301" w:rsidP="00476301">
            <w:pPr>
              <w:jc w:val="center"/>
            </w:pPr>
            <w:r>
              <w:t>+</w:t>
            </w:r>
          </w:p>
        </w:tc>
        <w:tc>
          <w:tcPr>
            <w:tcW w:w="989" w:type="dxa"/>
          </w:tcPr>
          <w:p w:rsidR="00476301" w:rsidRPr="00494572" w:rsidRDefault="00476301" w:rsidP="00476301">
            <w:pPr>
              <w:jc w:val="center"/>
            </w:pPr>
            <w:r>
              <w:t>+</w:t>
            </w:r>
          </w:p>
        </w:tc>
      </w:tr>
      <w:tr w:rsidR="00476301" w:rsidRPr="00156362" w:rsidTr="00476301">
        <w:trPr>
          <w:trHeight w:val="141"/>
        </w:trPr>
        <w:tc>
          <w:tcPr>
            <w:tcW w:w="534" w:type="dxa"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3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</w:pP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Ovcharenko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 E., Radiological Evaluation of the Variability of the Shape of </w:t>
            </w: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Inforabital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 Foramen /</w:t>
            </w:r>
          </w:p>
          <w:p w:rsidR="00476301" w:rsidRPr="00581EC1" w:rsidRDefault="00476301" w:rsidP="0047630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</w:pPr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E. </w:t>
            </w: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Ovcharenko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, D. </w:t>
            </w: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Koblov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, </w:t>
            </w:r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u w:val="single"/>
                <w:lang w:val="en-US"/>
              </w:rPr>
              <w:t xml:space="preserve">N. </w:t>
            </w: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u w:val="single"/>
                <w:lang w:val="en-US"/>
              </w:rPr>
              <w:t>Lapina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, O. </w:t>
            </w: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Gulenko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, </w:t>
            </w:r>
            <w:r w:rsidRPr="00581EC1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u w:val="single"/>
                <w:lang w:val="en-US"/>
              </w:rPr>
              <w:t xml:space="preserve">K. </w:t>
            </w:r>
            <w:proofErr w:type="spellStart"/>
            <w:r w:rsidRPr="00581EC1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u w:val="single"/>
                <w:lang w:val="en-US"/>
              </w:rPr>
              <w:t>Seferyan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, N. </w:t>
            </w: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Bondarenko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, I. </w:t>
            </w: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Kartashevsky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, D. </w:t>
            </w: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Shalita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 xml:space="preserve">// Journal of Clinical </w:t>
            </w:r>
            <w:proofErr w:type="spellStart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Periodontalogy</w:t>
            </w:r>
            <w:proofErr w:type="spellEnd"/>
            <w:r w:rsidRPr="00581EC1">
              <w:rPr>
                <w:rFonts w:ascii="Times New Roman" w:hAnsi="Times New Roman" w:cs="Times New Roman"/>
                <w:color w:val="2C2D2E"/>
                <w:sz w:val="23"/>
                <w:szCs w:val="23"/>
                <w:lang w:val="en-US"/>
              </w:rPr>
              <w:t>. - 2025. - N. 52. p.374 </w:t>
            </w:r>
            <w:r w:rsidR="007357C9">
              <w:fldChar w:fldCharType="begin"/>
            </w:r>
            <w:r w:rsidR="007357C9" w:rsidRPr="007357C9">
              <w:rPr>
                <w:lang w:val="en-US"/>
              </w:rPr>
              <w:instrText xml:space="preserve"> HYPERLINK "https://doi.org/10.1111/jcpe.1416" \t "_blank" </w:instrText>
            </w:r>
            <w:r w:rsidR="007357C9">
              <w:fldChar w:fldCharType="separate"/>
            </w:r>
            <w:r w:rsidRPr="00581EC1">
              <w:rPr>
                <w:rStyle w:val="a3"/>
                <w:rFonts w:ascii="Times New Roman" w:hAnsi="Times New Roman"/>
                <w:color w:val="000000"/>
                <w:sz w:val="23"/>
                <w:szCs w:val="23"/>
                <w:lang w:val="en-US"/>
              </w:rPr>
              <w:t>https://doi.org/10.1111/jcpe.1416</w:t>
            </w:r>
            <w:r w:rsidR="007357C9">
              <w:rPr>
                <w:rStyle w:val="a3"/>
                <w:rFonts w:ascii="Times New Roman" w:hAnsi="Times New Roman"/>
                <w:color w:val="000000"/>
                <w:sz w:val="23"/>
                <w:szCs w:val="23"/>
                <w:lang w:val="en-US"/>
              </w:rPr>
              <w:fldChar w:fldCharType="end"/>
            </w:r>
            <w:r w:rsidRPr="00581EC1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946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rPr>
                <w:lang w:val="en-US"/>
              </w:rPr>
              <w:t>Q 1</w:t>
            </w:r>
          </w:p>
        </w:tc>
        <w:tc>
          <w:tcPr>
            <w:tcW w:w="1250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76301" w:rsidRPr="00494572" w:rsidRDefault="00476301" w:rsidP="00476301">
            <w:pPr>
              <w:jc w:val="center"/>
            </w:pPr>
            <w:r>
              <w:t>-</w:t>
            </w:r>
          </w:p>
        </w:tc>
        <w:tc>
          <w:tcPr>
            <w:tcW w:w="989" w:type="dxa"/>
          </w:tcPr>
          <w:p w:rsidR="00476301" w:rsidRPr="00494572" w:rsidRDefault="00476301" w:rsidP="00476301">
            <w:pPr>
              <w:jc w:val="center"/>
            </w:pPr>
            <w:r>
              <w:t>-</w:t>
            </w:r>
          </w:p>
        </w:tc>
      </w:tr>
      <w:tr w:rsidR="00476301" w:rsidRPr="00156362" w:rsidTr="00476301">
        <w:trPr>
          <w:trHeight w:val="141"/>
        </w:trPr>
        <w:tc>
          <w:tcPr>
            <w:tcW w:w="534" w:type="dxa"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6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</w:pPr>
            <w:proofErr w:type="spellStart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Ovcharenko</w:t>
            </w:r>
            <w:proofErr w:type="spellEnd"/>
            <w:r w:rsidRPr="00581EC1">
              <w:rPr>
                <w:rFonts w:ascii="Times New Roman" w:hAnsi="Times New Roman"/>
                <w:bCs/>
                <w:color w:val="1A1919"/>
                <w:sz w:val="24"/>
                <w:szCs w:val="24"/>
                <w:lang w:val="en-US"/>
              </w:rPr>
              <w:t xml:space="preserve"> </w:t>
            </w:r>
            <w:r w:rsidRPr="00581EC1">
              <w:rPr>
                <w:rFonts w:ascii="Times New Roman" w:hAnsi="Times New Roman"/>
                <w:bCs/>
                <w:color w:val="1A1919"/>
                <w:sz w:val="24"/>
                <w:szCs w:val="24"/>
              </w:rPr>
              <w:t>Е</w:t>
            </w:r>
            <w:r w:rsidRPr="00581EC1">
              <w:rPr>
                <w:rFonts w:ascii="Times New Roman" w:hAnsi="Times New Roman"/>
                <w:bCs/>
                <w:color w:val="1A1919"/>
                <w:sz w:val="24"/>
                <w:szCs w:val="24"/>
                <w:lang w:val="en-US"/>
              </w:rPr>
              <w:t xml:space="preserve">. Prevention of Complications During Infraorbital </w:t>
            </w:r>
            <w:proofErr w:type="spellStart"/>
            <w:r w:rsidRPr="00581EC1">
              <w:rPr>
                <w:rFonts w:ascii="Times New Roman" w:hAnsi="Times New Roman"/>
                <w:bCs/>
                <w:color w:val="1A1919"/>
                <w:sz w:val="24"/>
                <w:szCs w:val="24"/>
                <w:lang w:val="en-US"/>
              </w:rPr>
              <w:t>Anaesthesia</w:t>
            </w:r>
            <w:proofErr w:type="spellEnd"/>
            <w:r w:rsidRPr="00581EC1">
              <w:rPr>
                <w:rFonts w:ascii="Times New Roman" w:hAnsi="Times New Roman"/>
                <w:bCs/>
                <w:color w:val="1A1919"/>
                <w:sz w:val="24"/>
                <w:szCs w:val="24"/>
                <w:lang w:val="en-US"/>
              </w:rPr>
              <w:t xml:space="preserve"> Based on Radiological Evaluation of the Number of Additional Channels in </w:t>
            </w:r>
            <w:proofErr w:type="spellStart"/>
            <w:r w:rsidRPr="00581EC1">
              <w:rPr>
                <w:rFonts w:ascii="Times New Roman" w:hAnsi="Times New Roman"/>
                <w:bCs/>
                <w:color w:val="1A1919"/>
                <w:sz w:val="24"/>
                <w:szCs w:val="24"/>
                <w:lang w:val="en-US"/>
              </w:rPr>
              <w:t>Inforarbital</w:t>
            </w:r>
            <w:proofErr w:type="spellEnd"/>
            <w:r w:rsidRPr="00581EC1">
              <w:rPr>
                <w:rFonts w:ascii="Times New Roman" w:hAnsi="Times New Roman"/>
                <w:bCs/>
                <w:color w:val="1A1919"/>
                <w:sz w:val="24"/>
                <w:szCs w:val="24"/>
                <w:lang w:val="en-US"/>
              </w:rPr>
              <w:t xml:space="preserve"> Foramen Area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 E. </w:t>
            </w:r>
            <w:proofErr w:type="spellStart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Ovcharenko</w:t>
            </w:r>
            <w:proofErr w:type="spellEnd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, D. </w:t>
            </w:r>
            <w:proofErr w:type="spellStart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Koblov</w:t>
            </w:r>
            <w:proofErr w:type="spellEnd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, </w:t>
            </w:r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 xml:space="preserve">N. </w:t>
            </w:r>
            <w:proofErr w:type="spellStart"/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>Lapina</w:t>
            </w:r>
            <w:proofErr w:type="spellEnd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, V. Lapin, O. </w:t>
            </w:r>
            <w:proofErr w:type="spellStart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Gulenko</w:t>
            </w:r>
            <w:proofErr w:type="spellEnd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, Y. </w:t>
            </w:r>
            <w:proofErr w:type="spellStart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Shermatova</w:t>
            </w:r>
            <w:proofErr w:type="spellEnd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Bondarenko</w:t>
            </w:r>
            <w:proofErr w:type="spellEnd"/>
            <w:r w:rsidRPr="00581EC1">
              <w:rPr>
                <w:color w:val="2C2D2E"/>
                <w:sz w:val="23"/>
                <w:szCs w:val="23"/>
                <w:lang w:val="en-US"/>
              </w:rPr>
              <w:t xml:space="preserve">// Journal of Clinical </w:t>
            </w:r>
            <w:proofErr w:type="spellStart"/>
            <w:r w:rsidRPr="00581EC1">
              <w:rPr>
                <w:color w:val="2C2D2E"/>
                <w:sz w:val="23"/>
                <w:szCs w:val="23"/>
                <w:lang w:val="en-US"/>
              </w:rPr>
              <w:t>Periodontalogy</w:t>
            </w:r>
            <w:proofErr w:type="spellEnd"/>
            <w:r w:rsidRPr="00581EC1">
              <w:rPr>
                <w:color w:val="2C2D2E"/>
                <w:sz w:val="23"/>
                <w:szCs w:val="23"/>
                <w:lang w:val="en-US"/>
              </w:rPr>
              <w:t>. - 2025. - N. 52. p.374 </w:t>
            </w:r>
            <w:r w:rsidR="007357C9">
              <w:fldChar w:fldCharType="begin"/>
            </w:r>
            <w:r w:rsidR="007357C9" w:rsidRPr="007357C9">
              <w:rPr>
                <w:lang w:val="en-US"/>
              </w:rPr>
              <w:instrText xml:space="preserve"> HYPERLINK "https://doi.org/10.1111/jcpe.1416" \t "_blank" </w:instrText>
            </w:r>
            <w:r w:rsidR="007357C9">
              <w:fldChar w:fldCharType="separate"/>
            </w:r>
            <w:r w:rsidRPr="00581EC1">
              <w:rPr>
                <w:rStyle w:val="a3"/>
                <w:color w:val="000000"/>
                <w:sz w:val="23"/>
                <w:szCs w:val="23"/>
                <w:lang w:val="en-US"/>
              </w:rPr>
              <w:t>https://doi.org/10.1111/jcpe.1416</w:t>
            </w:r>
            <w:r w:rsidR="007357C9">
              <w:rPr>
                <w:rStyle w:val="a3"/>
                <w:color w:val="000000"/>
                <w:sz w:val="23"/>
                <w:szCs w:val="23"/>
                <w:lang w:val="en-US"/>
              </w:rPr>
              <w:fldChar w:fldCharType="end"/>
            </w:r>
            <w:r w:rsidRPr="00581EC1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946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rPr>
                <w:lang w:val="en-US"/>
              </w:rPr>
              <w:t>Q 1</w:t>
            </w:r>
          </w:p>
        </w:tc>
        <w:tc>
          <w:tcPr>
            <w:tcW w:w="1250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76301" w:rsidRPr="00494572" w:rsidRDefault="00476301" w:rsidP="00476301">
            <w:pPr>
              <w:jc w:val="center"/>
            </w:pPr>
            <w:r>
              <w:t>-</w:t>
            </w:r>
          </w:p>
        </w:tc>
        <w:tc>
          <w:tcPr>
            <w:tcW w:w="989" w:type="dxa"/>
          </w:tcPr>
          <w:p w:rsidR="00476301" w:rsidRPr="00494572" w:rsidRDefault="00476301" w:rsidP="00476301">
            <w:pPr>
              <w:jc w:val="center"/>
            </w:pPr>
            <w:r>
              <w:t>-</w:t>
            </w:r>
          </w:p>
        </w:tc>
      </w:tr>
      <w:tr w:rsidR="00476301" w:rsidRPr="00156362" w:rsidTr="00476301">
        <w:trPr>
          <w:trHeight w:val="141"/>
        </w:trPr>
        <w:tc>
          <w:tcPr>
            <w:tcW w:w="534" w:type="dxa"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6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73" w:type="dxa"/>
          </w:tcPr>
          <w:p w:rsidR="00476301" w:rsidRPr="007F7EDB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</w:pPr>
            <w:proofErr w:type="spellStart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Ovcharenko</w:t>
            </w:r>
            <w:proofErr w:type="spellEnd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 E.,</w:t>
            </w:r>
            <w:r w:rsidRPr="007F7EDB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 </w:t>
            </w:r>
            <w:r w:rsidRPr="001A5C25">
              <w:rPr>
                <w:rFonts w:ascii="Times New Roman" w:hAnsi="Times New Roman"/>
                <w:bCs/>
                <w:color w:val="1A1919"/>
                <w:sz w:val="24"/>
                <w:szCs w:val="24"/>
                <w:lang w:val="en-US"/>
              </w:rPr>
              <w:t>Digital and X- Ray Methods for Assessing</w:t>
            </w:r>
            <w:r w:rsidRPr="001A5C25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 </w:t>
            </w:r>
            <w:r w:rsidRPr="001A5C25">
              <w:rPr>
                <w:rFonts w:ascii="Times New Roman" w:hAnsi="Times New Roman"/>
                <w:bCs/>
                <w:color w:val="1A1919"/>
                <w:sz w:val="24"/>
                <w:szCs w:val="24"/>
                <w:lang w:val="en-US"/>
              </w:rPr>
              <w:t>Bone Tissue Density During Prosthetic and Orthodontic</w:t>
            </w:r>
            <w:r w:rsidRPr="001A5C25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 </w:t>
            </w:r>
            <w:r w:rsidRPr="001A5C25">
              <w:rPr>
                <w:rFonts w:ascii="Times New Roman" w:hAnsi="Times New Roman"/>
                <w:bCs/>
                <w:color w:val="1A1919"/>
                <w:sz w:val="24"/>
                <w:szCs w:val="24"/>
                <w:lang w:val="en-US"/>
              </w:rPr>
              <w:t>Treatment of Patients With Periodontal Diseases</w:t>
            </w:r>
            <w:r w:rsidRPr="007F7EDB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 /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  <w:u w:val="single"/>
                <w:lang w:val="en-US"/>
              </w:rPr>
              <w:t xml:space="preserve">E. </w:t>
            </w:r>
            <w:proofErr w:type="spellStart"/>
            <w:r w:rsidRPr="00581EC1">
              <w:rPr>
                <w:rFonts w:ascii="Times New Roman" w:hAnsi="Times New Roman"/>
                <w:color w:val="1A1919"/>
                <w:sz w:val="24"/>
                <w:szCs w:val="24"/>
                <w:u w:val="single"/>
                <w:lang w:val="en-US"/>
              </w:rPr>
              <w:t>Ovcharenko</w:t>
            </w:r>
            <w:proofErr w:type="spellEnd"/>
            <w:r w:rsidRPr="001A5C25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 xml:space="preserve">, N. </w:t>
            </w:r>
            <w:proofErr w:type="spellStart"/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>Lapina</w:t>
            </w:r>
            <w:proofErr w:type="spellEnd"/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>,</w:t>
            </w:r>
            <w:r w:rsidRPr="007F7EDB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7F7EDB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Risovanniy</w:t>
            </w:r>
            <w:proofErr w:type="spellEnd"/>
            <w:r w:rsidRPr="007F7EDB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, </w:t>
            </w:r>
            <w:r w:rsidRPr="001A5C25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 xml:space="preserve">K. </w:t>
            </w:r>
            <w:proofErr w:type="spellStart"/>
            <w:r w:rsidRPr="001A5C25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>Seferyan</w:t>
            </w:r>
            <w:proofErr w:type="spellEnd"/>
            <w:r w:rsidRPr="001A5C25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 xml:space="preserve">, N. </w:t>
            </w:r>
            <w:proofErr w:type="spellStart"/>
            <w:r w:rsidRPr="001A5C25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>Boglai</w:t>
            </w:r>
            <w:proofErr w:type="spellEnd"/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lang w:val="en-US"/>
              </w:rPr>
              <w:t xml:space="preserve">, </w:t>
            </w:r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 xml:space="preserve">A. </w:t>
            </w:r>
            <w:proofErr w:type="spellStart"/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  <w:lang w:val="en-US"/>
              </w:rPr>
              <w:t>Voichenko</w:t>
            </w:r>
            <w:proofErr w:type="spellEnd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,</w:t>
            </w:r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lang w:val="en-US"/>
              </w:rPr>
              <w:t xml:space="preserve">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581EC1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>Karapetov</w:t>
            </w:r>
            <w:proofErr w:type="spellEnd"/>
            <w:r w:rsidRPr="007F7EDB">
              <w:rPr>
                <w:rFonts w:ascii="Times New Roman" w:hAnsi="Times New Roman"/>
                <w:color w:val="1A1919"/>
                <w:sz w:val="24"/>
                <w:szCs w:val="24"/>
                <w:lang w:val="en-US"/>
              </w:rPr>
              <w:t xml:space="preserve"> //</w:t>
            </w:r>
            <w:r w:rsidRPr="007F7EDB">
              <w:rPr>
                <w:rFonts w:ascii="Times New Roman" w:hAnsi="Times New Roman"/>
                <w:color w:val="2C2D2E"/>
                <w:sz w:val="24"/>
                <w:szCs w:val="24"/>
                <w:lang w:val="en-US"/>
              </w:rPr>
              <w:t xml:space="preserve"> Journal of Clinical </w:t>
            </w:r>
            <w:proofErr w:type="spellStart"/>
            <w:r w:rsidRPr="007F7EDB">
              <w:rPr>
                <w:rFonts w:ascii="Times New Roman" w:hAnsi="Times New Roman"/>
                <w:color w:val="2C2D2E"/>
                <w:sz w:val="24"/>
                <w:szCs w:val="24"/>
                <w:lang w:val="en-US"/>
              </w:rPr>
              <w:t>Periodontalogy</w:t>
            </w:r>
            <w:proofErr w:type="spellEnd"/>
            <w:r w:rsidRPr="007F7EDB">
              <w:rPr>
                <w:rFonts w:ascii="Times New Roman" w:hAnsi="Times New Roman"/>
                <w:color w:val="2C2D2E"/>
                <w:sz w:val="24"/>
                <w:szCs w:val="24"/>
                <w:lang w:val="en-US"/>
              </w:rPr>
              <w:t>. - 2025. - N. 52. p.255  </w:t>
            </w:r>
            <w:hyperlink r:id="rId14" w:tgtFrame="_blank" w:history="1">
              <w:r w:rsidRPr="007F7EDB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https://doi.org/10.1111/jcpe.1416</w:t>
              </w:r>
            </w:hyperlink>
            <w:r w:rsidRPr="007F7E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  <w:p w:rsidR="00476301" w:rsidRPr="007F7EDB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1A1919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rPr>
                <w:lang w:val="en-US"/>
              </w:rPr>
              <w:t>Q 1</w:t>
            </w:r>
          </w:p>
        </w:tc>
        <w:tc>
          <w:tcPr>
            <w:tcW w:w="1250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76301" w:rsidRPr="00494572" w:rsidRDefault="00476301" w:rsidP="00476301">
            <w:pPr>
              <w:jc w:val="center"/>
            </w:pPr>
            <w:r>
              <w:t>-</w:t>
            </w:r>
          </w:p>
        </w:tc>
        <w:tc>
          <w:tcPr>
            <w:tcW w:w="989" w:type="dxa"/>
          </w:tcPr>
          <w:p w:rsidR="00476301" w:rsidRPr="00494572" w:rsidRDefault="00476301" w:rsidP="00476301">
            <w:pPr>
              <w:jc w:val="center"/>
            </w:pPr>
            <w:r>
              <w:t>-</w:t>
            </w:r>
          </w:p>
        </w:tc>
      </w:tr>
      <w:tr w:rsidR="00476301" w:rsidRPr="00156362" w:rsidTr="00476301">
        <w:trPr>
          <w:trHeight w:val="141"/>
        </w:trPr>
        <w:tc>
          <w:tcPr>
            <w:tcW w:w="534" w:type="dxa"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6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73" w:type="dxa"/>
          </w:tcPr>
          <w:p w:rsidR="00476301" w:rsidRPr="00C328AE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1A1919"/>
                <w:sz w:val="24"/>
                <w:szCs w:val="24"/>
              </w:rPr>
            </w:pP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Коблов Д.А.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Рентгенологическая оценка анатомо-топографических особенностей подглазничного отверстия /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Д.А. Коблов,</w:t>
            </w:r>
            <w:r w:rsidRPr="00E84D28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 xml:space="preserve"> Н.В. Лапина,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Е.С. Овчаренко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// 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Актуальные 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lastRenderedPageBreak/>
              <w:t>вопросы стоматологии. Сборник научных трудов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>, посвященный осно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вателю кафедры ортопедической стоматологии КГМУ, профессору Исаак Михайловичу </w:t>
            </w:r>
            <w:proofErr w:type="spellStart"/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Оксману</w:t>
            </w:r>
            <w:proofErr w:type="spellEnd"/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. – Казань. – 2025. – 273 – 276.</w:t>
            </w:r>
          </w:p>
        </w:tc>
        <w:tc>
          <w:tcPr>
            <w:tcW w:w="946" w:type="dxa"/>
          </w:tcPr>
          <w:p w:rsidR="00476301" w:rsidRDefault="00476301" w:rsidP="00476301">
            <w:pPr>
              <w:ind w:left="-76"/>
              <w:jc w:val="center"/>
            </w:pPr>
            <w:r>
              <w:lastRenderedPageBreak/>
              <w:t>-</w:t>
            </w:r>
          </w:p>
        </w:tc>
        <w:tc>
          <w:tcPr>
            <w:tcW w:w="991" w:type="dxa"/>
          </w:tcPr>
          <w:p w:rsidR="00476301" w:rsidRDefault="00476301" w:rsidP="00476301">
            <w:pPr>
              <w:ind w:left="-76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0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76301" w:rsidRPr="00494572" w:rsidRDefault="00476301" w:rsidP="00476301">
            <w:pPr>
              <w:jc w:val="center"/>
            </w:pPr>
            <w:r>
              <w:t>-</w:t>
            </w:r>
          </w:p>
        </w:tc>
        <w:tc>
          <w:tcPr>
            <w:tcW w:w="989" w:type="dxa"/>
          </w:tcPr>
          <w:p w:rsidR="00476301" w:rsidRPr="00494572" w:rsidRDefault="00476301" w:rsidP="00476301">
            <w:pPr>
              <w:jc w:val="center"/>
            </w:pPr>
            <w:r>
              <w:t>+</w:t>
            </w:r>
          </w:p>
        </w:tc>
      </w:tr>
      <w:tr w:rsidR="00476301" w:rsidRPr="00156362" w:rsidTr="00476301">
        <w:trPr>
          <w:trHeight w:val="141"/>
        </w:trPr>
        <w:tc>
          <w:tcPr>
            <w:tcW w:w="534" w:type="dxa"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6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573" w:type="dxa"/>
          </w:tcPr>
          <w:p w:rsidR="00476301" w:rsidRPr="00C328AE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1A1919"/>
                <w:sz w:val="24"/>
                <w:szCs w:val="24"/>
              </w:rPr>
            </w:pPr>
            <w:proofErr w:type="spellStart"/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>Музюкин</w:t>
            </w:r>
            <w:proofErr w:type="spellEnd"/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 Ю.С. Распространенность ксеростомии у пациентов общесоматическими заболеваниями/ Ю.С. </w:t>
            </w:r>
            <w:proofErr w:type="spellStart"/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>Музюкин</w:t>
            </w:r>
            <w:proofErr w:type="spellEnd"/>
            <w:r w:rsidRPr="00E84D28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 xml:space="preserve">, Н.В. Лапина,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Е.С. Овчаренко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// 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Актуальные вопросы стоматологии. Сборник научных трудов, посвященный основателю кафедры ортопедической стоматологии КГМУ, профессору Исаак Михайловичу </w:t>
            </w:r>
            <w:proofErr w:type="spellStart"/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Оксману</w:t>
            </w:r>
            <w:proofErr w:type="spellEnd"/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. – Казань. – 2025. – 378 – 372.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</w:tcPr>
          <w:p w:rsidR="00476301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476301" w:rsidRDefault="00476301" w:rsidP="00476301">
            <w:pPr>
              <w:ind w:left="-76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0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76301" w:rsidRPr="00494572" w:rsidRDefault="00476301" w:rsidP="00476301">
            <w:pPr>
              <w:jc w:val="center"/>
            </w:pPr>
            <w:r>
              <w:t>-</w:t>
            </w:r>
          </w:p>
        </w:tc>
        <w:tc>
          <w:tcPr>
            <w:tcW w:w="989" w:type="dxa"/>
          </w:tcPr>
          <w:p w:rsidR="00476301" w:rsidRPr="00494572" w:rsidRDefault="00476301" w:rsidP="00476301">
            <w:pPr>
              <w:jc w:val="center"/>
            </w:pPr>
            <w:r>
              <w:t>+</w:t>
            </w:r>
          </w:p>
        </w:tc>
      </w:tr>
      <w:tr w:rsidR="00476301" w:rsidRPr="00156362" w:rsidTr="00476301">
        <w:trPr>
          <w:trHeight w:val="141"/>
        </w:trPr>
        <w:tc>
          <w:tcPr>
            <w:tcW w:w="534" w:type="dxa"/>
          </w:tcPr>
          <w:p w:rsidR="00476301" w:rsidRPr="00156362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6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573" w:type="dxa"/>
          </w:tcPr>
          <w:p w:rsidR="00476301" w:rsidRPr="00C328AE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1A1919"/>
                <w:sz w:val="24"/>
                <w:szCs w:val="24"/>
              </w:rPr>
            </w:pPr>
            <w:proofErr w:type="spellStart"/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>Музюкин</w:t>
            </w:r>
            <w:proofErr w:type="spellEnd"/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 Ю.С. </w:t>
            </w:r>
            <w:r w:rsidRPr="00194D28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Анализ распространенности 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заболеваний слизистой рта при </w:t>
            </w:r>
            <w:r w:rsidRPr="00194D28">
              <w:rPr>
                <w:rFonts w:ascii="Times New Roman" w:hAnsi="Times New Roman"/>
                <w:color w:val="1A1919"/>
                <w:sz w:val="24"/>
                <w:szCs w:val="24"/>
              </w:rPr>
              <w:t>ксеростомии на фоне общесоматических заболеваний. Обзор литературы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/ </w:t>
            </w:r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Ю.С. </w:t>
            </w:r>
            <w:proofErr w:type="spellStart"/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>Музюкин</w:t>
            </w:r>
            <w:proofErr w:type="spellEnd"/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>Н.В. Лапина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,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Е.С. Овчаренко,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>А.И. Штатский, В.В. Лапин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// </w:t>
            </w:r>
            <w:r w:rsidRPr="001A5C25">
              <w:rPr>
                <w:rFonts w:ascii="Times New Roman" w:hAnsi="Times New Roman"/>
                <w:color w:val="1A1919"/>
                <w:sz w:val="24"/>
                <w:szCs w:val="24"/>
              </w:rPr>
              <w:t>Российский стоматологический журнал. – 2025. - №4. – С.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</w:tcPr>
          <w:p w:rsidR="00476301" w:rsidRDefault="00476301" w:rsidP="00476301">
            <w:pPr>
              <w:ind w:left="-76"/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476301" w:rsidRDefault="00476301" w:rsidP="00476301">
            <w:pPr>
              <w:ind w:left="-76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0" w:type="dxa"/>
          </w:tcPr>
          <w:p w:rsidR="00476301" w:rsidRPr="00494572" w:rsidRDefault="00476301" w:rsidP="00476301">
            <w:pPr>
              <w:ind w:left="-76"/>
              <w:jc w:val="center"/>
            </w:pPr>
            <w:r>
              <w:t>К2</w:t>
            </w:r>
          </w:p>
        </w:tc>
        <w:tc>
          <w:tcPr>
            <w:tcW w:w="851" w:type="dxa"/>
          </w:tcPr>
          <w:p w:rsidR="00476301" w:rsidRPr="00494572" w:rsidRDefault="00476301" w:rsidP="00476301">
            <w:pPr>
              <w:jc w:val="center"/>
            </w:pPr>
            <w:r>
              <w:t>+</w:t>
            </w:r>
          </w:p>
        </w:tc>
        <w:tc>
          <w:tcPr>
            <w:tcW w:w="989" w:type="dxa"/>
          </w:tcPr>
          <w:p w:rsidR="00476301" w:rsidRPr="00494572" w:rsidRDefault="00476301" w:rsidP="00476301">
            <w:pPr>
              <w:jc w:val="center"/>
            </w:pPr>
            <w:r>
              <w:t>+</w:t>
            </w:r>
          </w:p>
        </w:tc>
      </w:tr>
      <w:tr w:rsidR="00476301" w:rsidRPr="00156362" w:rsidTr="00476301">
        <w:trPr>
          <w:trHeight w:val="1777"/>
        </w:trPr>
        <w:tc>
          <w:tcPr>
            <w:tcW w:w="534" w:type="dxa"/>
          </w:tcPr>
          <w:p w:rsidR="00476301" w:rsidRPr="005B24E5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3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4E5">
              <w:rPr>
                <w:rFonts w:ascii="Times New Roman" w:eastAsia="Times New Roman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5B2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фармакот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ерапевтической активности лекарственных 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 </w:t>
            </w:r>
            <w:proofErr w:type="spellStart"/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Рексода</w:t>
            </w:r>
            <w:proofErr w:type="spellEnd"/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® в услов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иях редуцированного кровообраще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ния у крыс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Задорожний</w:t>
            </w:r>
            <w:proofErr w:type="spellEnd"/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B24E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., Попков В. Л.,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Галенко-</w:t>
            </w:r>
            <w:proofErr w:type="spellStart"/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 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исследования. Прикладной аспект. 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 научно-практической конференции (г.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10 июля 2025 г.). / отв. ред. Д.Р. Хисматуллин. – Москва: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портал "ГЕНЕЗИС", 2025. – С</w:t>
            </w:r>
            <w:r w:rsidRPr="001A5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70-80.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56362" w:rsidTr="00476301">
        <w:trPr>
          <w:trHeight w:val="141"/>
        </w:trPr>
        <w:tc>
          <w:tcPr>
            <w:tcW w:w="534" w:type="dxa"/>
          </w:tcPr>
          <w:p w:rsidR="00476301" w:rsidRPr="001A5C25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73" w:type="dxa"/>
          </w:tcPr>
          <w:p w:rsidR="00476301" w:rsidRPr="00B068E3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Калпакьянц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О.Ю.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ПЕДАГОГИКА В ВЫСШЕЙ </w:t>
            </w:r>
            <w:proofErr w:type="gram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Калпакьянц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О.Ю., Старченко Т.П.,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Авакова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М.П., Кнышова С.А</w:t>
            </w:r>
            <w: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Пятнадцатой международной учебно-методической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 «Инновации в образовании», (г. Краснодар, 11 апреля 2024 г.) /</w:t>
            </w:r>
          </w:p>
          <w:p w:rsidR="00476301" w:rsidRPr="00156362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Минздрава России; редакционная коллегия: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, Т.Н. Литвинова, Т.Г. Юдина, Г.В. Маркграф [и др.].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Краснодар, 2025.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-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-135.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01" w:rsidRPr="001A5C25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Pr="001A5C25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3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Сеферян К.Г</w:t>
            </w:r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.,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СРАВНИТЕЛЬНАЯ ОЦЕНКА КЛИНИЧЕСКОЙ ЭФФЕКТИВНОСТИ ПРИМЕНЕНИЯ СЪЕМНЫХ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ОРТОДОНТИЧЕСКИХ ОККЛЮЗИОННЫХ ШИН, ИЗГОТОВЛЕННЫХ КЛАССИЧЕСКИМ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ЦИФРОВЫМ МЕТОДАМИ, В ЛЕЧЕНИИ ДИСФУНКЦИЙ ВНЧС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 </w:t>
            </w:r>
            <w:r w:rsidRPr="00581E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Сеферян К.Г.,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Авакова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М.П., </w:t>
            </w:r>
            <w:r w:rsidRPr="00581E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Попков В.Л.,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Каблахова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  <w: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Пятнадцатой международной учебно-методической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 «Инновации в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(г. Краснодар, 11 апреля 2025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Минздрава России; редакционная коллегия: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, Т.Н. Литвинова, Т.Г. Юдина, Г.В. Маркграф [и др.].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Краснодар, 2025.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–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-351.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76301" w:rsidRPr="001A5C25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Pr="001A5C25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3" w:type="dxa"/>
          </w:tcPr>
          <w:p w:rsidR="00476301" w:rsidRPr="00B068E3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Старченко Т.П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ПРЕПОДАВАНИЯ ЗАБОЛЕВАНИЙ ПАРОДОНТА НА КАФЕДРЕ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ОРТОПЕДИЧЕСКОЙ СТОМАТОЛОГИИ ФГБОУ ВО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МИНЗДРАВА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\ </w:t>
            </w:r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Старченко Т.П., Кочконян Т.С., Скориков Ю.В.,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Калпакьянц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О.Ю.,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Дубоделова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В.А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. Материалы Пятнадцатой международной учебно-методической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 «Инновации в образовании»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(г. Краснодар, 11 апреля 2025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г.)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Минздрава России; редакционная коллегия: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, Т.Н. Литвинова, Т.Г. Юдина, Г.В. Маркграф [и др.].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Краснодар, 2025.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–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- 366.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76301" w:rsidRPr="001A5C25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3" w:type="dxa"/>
          </w:tcPr>
          <w:p w:rsidR="00476301" w:rsidRPr="00B068E3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Коблов Д.А.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Рентгенологическая оценка анатомо-топографических особенностей подглазничного отверстия /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Д.А. Коблов,</w:t>
            </w:r>
            <w:r w:rsidRPr="00E84D28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 xml:space="preserve"> Н.В. Лапина,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Е.С. Овчаренко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// 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Актуальные вопросы стоматологии. Сборник научных трудов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>, посвященный осно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вателю кафедры ортопедической стоматологии КГМУ, профессору Исаак Михайловичу </w:t>
            </w:r>
            <w:proofErr w:type="spellStart"/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Оксману</w:t>
            </w:r>
            <w:proofErr w:type="spellEnd"/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. – Казань. – 2025. – 273 – 276.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3" w:type="dxa"/>
          </w:tcPr>
          <w:p w:rsidR="00476301" w:rsidRPr="00C328AE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1A1919"/>
                <w:sz w:val="24"/>
                <w:szCs w:val="24"/>
              </w:rPr>
            </w:pPr>
            <w:proofErr w:type="spellStart"/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>Музюкин</w:t>
            </w:r>
            <w:proofErr w:type="spellEnd"/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 Ю.С.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Распространенность ксеростомии у пациентов общесоматическими заболеваниями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/ </w:t>
            </w:r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Ю.С. </w:t>
            </w:r>
            <w:proofErr w:type="spellStart"/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>Музюкин</w:t>
            </w:r>
            <w:proofErr w:type="spellEnd"/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>,</w:t>
            </w:r>
            <w:r w:rsidRPr="00E84D28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 xml:space="preserve"> Н.В. Лапина,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Е.С. Овчаренко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// </w:t>
            </w:r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Актуальные вопросы стоматологии. Сборник научных трудов, посвященный основателю кафедры ортопедической стоматологии КГМУ, профессору Исаак Михайловичу </w:t>
            </w:r>
            <w:proofErr w:type="spellStart"/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Оксману</w:t>
            </w:r>
            <w:proofErr w:type="spellEnd"/>
            <w:r w:rsidRPr="00E84D28">
              <w:rPr>
                <w:rFonts w:ascii="Times New Roman" w:hAnsi="Times New Roman"/>
                <w:color w:val="1A1919"/>
                <w:sz w:val="24"/>
                <w:szCs w:val="24"/>
              </w:rPr>
              <w:t>. – Казань. – 2025. – 378 – 372.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3" w:type="dxa"/>
          </w:tcPr>
          <w:p w:rsidR="00476301" w:rsidRPr="0061038E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1A1919"/>
                <w:sz w:val="24"/>
                <w:szCs w:val="24"/>
              </w:rPr>
            </w:pPr>
            <w:proofErr w:type="spellStart"/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>Музюкин</w:t>
            </w:r>
            <w:proofErr w:type="spellEnd"/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 Ю.С.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  <w:r w:rsidRPr="00194D28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Анализ распространенности 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заболеваний слизистой рта при </w:t>
            </w:r>
            <w:r w:rsidRPr="00194D28">
              <w:rPr>
                <w:rFonts w:ascii="Times New Roman" w:hAnsi="Times New Roman"/>
                <w:color w:val="1A1919"/>
                <w:sz w:val="24"/>
                <w:szCs w:val="24"/>
              </w:rPr>
              <w:t>ксеростомии на фоне общесоматических заболеваний. Обзор литературы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/ </w:t>
            </w:r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Ю.С. </w:t>
            </w:r>
            <w:proofErr w:type="spellStart"/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>Музюкин</w:t>
            </w:r>
            <w:proofErr w:type="spellEnd"/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, </w:t>
            </w:r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>Н.В. Лапина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,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Е.С. Овчаренко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, </w:t>
            </w:r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>А.И. Штатский, В.В. Лапин</w:t>
            </w: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// </w:t>
            </w:r>
            <w:r w:rsidRPr="0061038E">
              <w:rPr>
                <w:rFonts w:ascii="Times New Roman" w:hAnsi="Times New Roman"/>
                <w:color w:val="1A1919"/>
                <w:sz w:val="24"/>
                <w:szCs w:val="24"/>
              </w:rPr>
              <w:t>Российский стоматологический журнал. – 2025. - №4. – С. 393-402.</w:t>
            </w:r>
          </w:p>
          <w:p w:rsidR="00476301" w:rsidRPr="00C328AE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1A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1919"/>
                <w:sz w:val="24"/>
                <w:szCs w:val="24"/>
              </w:rPr>
              <w:t xml:space="preserve"> </w:t>
            </w:r>
            <w:r w:rsidRPr="007E29AB">
              <w:rPr>
                <w:rFonts w:ascii="Times New Roman" w:hAnsi="Times New Roman"/>
                <w:sz w:val="24"/>
                <w:szCs w:val="24"/>
              </w:rPr>
              <w:t>DOI:</w:t>
            </w:r>
            <w:r>
              <w:rPr>
                <w:rFonts w:ascii="Times New Roman" w:hAnsi="Times New Roman"/>
                <w:sz w:val="24"/>
                <w:szCs w:val="24"/>
              </w:rPr>
              <w:t>10.17816/dent678991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9" w:type="dxa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3" w:type="dxa"/>
          </w:tcPr>
          <w:p w:rsidR="00476301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1A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>Лапина Н.В.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 Сравнительный анализ фармакологической и клинической эффективности адгезивных субстанций, применяющихся в стоматологической практике / </w:t>
            </w:r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>Н.В. Лапина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, Д.В. Веселова,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Е.С. Овчаренко,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 М.В. Гордиенко, В.В. Лапин, С.А. Кнышова, </w:t>
            </w:r>
            <w:r w:rsidRPr="00581EC1">
              <w:rPr>
                <w:rFonts w:ascii="Times New Roman" w:hAnsi="Times New Roman"/>
                <w:color w:val="1A1919"/>
                <w:sz w:val="24"/>
                <w:szCs w:val="24"/>
              </w:rPr>
              <w:t>Д.А. Коблов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 // Клиническая стоматология. - №4. – С. 14 – 21. </w:t>
            </w:r>
          </w:p>
          <w:p w:rsidR="00476301" w:rsidRPr="00FF3DAD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1A1919"/>
                <w:sz w:val="24"/>
                <w:szCs w:val="24"/>
              </w:rPr>
            </w:pPr>
            <w:r w:rsidRPr="00D057C4">
              <w:rPr>
                <w:color w:val="000000"/>
                <w:sz w:val="24"/>
                <w:szCs w:val="24"/>
                <w:lang w:val="en-US"/>
              </w:rPr>
              <w:t>DOI</w:t>
            </w:r>
            <w:proofErr w:type="gramStart"/>
            <w:r w:rsidRPr="00D057C4"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>10.37988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>/1811-153Х_2025_4_14.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F368F2" w:rsidRDefault="00476301" w:rsidP="00476301">
            <w:r w:rsidRPr="00F368F2">
              <w:t>Q 4</w:t>
            </w:r>
          </w:p>
        </w:tc>
        <w:tc>
          <w:tcPr>
            <w:tcW w:w="1250" w:type="dxa"/>
          </w:tcPr>
          <w:p w:rsidR="00476301" w:rsidRPr="00F368F2" w:rsidRDefault="00476301" w:rsidP="00476301">
            <w:r w:rsidRPr="00F368F2">
              <w:t>К2</w:t>
            </w:r>
          </w:p>
        </w:tc>
        <w:tc>
          <w:tcPr>
            <w:tcW w:w="851" w:type="dxa"/>
          </w:tcPr>
          <w:p w:rsidR="00476301" w:rsidRPr="00F368F2" w:rsidRDefault="00476301" w:rsidP="00476301">
            <w:r w:rsidRPr="00F368F2">
              <w:t>+</w:t>
            </w:r>
          </w:p>
        </w:tc>
        <w:tc>
          <w:tcPr>
            <w:tcW w:w="989" w:type="dxa"/>
          </w:tcPr>
          <w:p w:rsidR="00476301" w:rsidRDefault="00476301" w:rsidP="00476301">
            <w:r w:rsidRPr="00F368F2"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3" w:type="dxa"/>
          </w:tcPr>
          <w:p w:rsidR="00476301" w:rsidRDefault="00476301" w:rsidP="00476301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1A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 xml:space="preserve">Лапина Н.В. 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Сравнительная характеристика стандартных и индивидуальных слепочных трансферов при имплантации: создание цифровой библиотеки и клиническая верификация / </w:t>
            </w:r>
            <w:r w:rsidRPr="0003697B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>Н.В. Лапина</w:t>
            </w:r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 xml:space="preserve">, Н.Н. </w:t>
            </w:r>
            <w:proofErr w:type="spellStart"/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>Боглай</w:t>
            </w:r>
            <w:proofErr w:type="spellEnd"/>
            <w:r w:rsidRPr="00581EC1">
              <w:rPr>
                <w:rFonts w:ascii="Times New Roman" w:hAnsi="Times New Roman"/>
                <w:b/>
                <w:color w:val="1A1919"/>
                <w:sz w:val="24"/>
                <w:szCs w:val="24"/>
                <w:u w:val="single"/>
              </w:rPr>
              <w:t>, К.Г. Сеферян,</w:t>
            </w:r>
            <w:r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 Э.А. </w:t>
            </w:r>
            <w:proofErr w:type="spellStart"/>
            <w:r>
              <w:rPr>
                <w:rFonts w:ascii="Times New Roman" w:hAnsi="Times New Roman"/>
                <w:color w:val="1A1919"/>
                <w:sz w:val="24"/>
                <w:szCs w:val="24"/>
              </w:rPr>
              <w:t>Селявко</w:t>
            </w:r>
            <w:proofErr w:type="spellEnd"/>
            <w:r>
              <w:rPr>
                <w:rFonts w:ascii="Times New Roman" w:hAnsi="Times New Roman"/>
                <w:color w:val="1A1919"/>
                <w:sz w:val="24"/>
                <w:szCs w:val="24"/>
              </w:rPr>
              <w:t xml:space="preserve"> // Прикладные и информационные аспекты медицины. – 2025 - №3. – С. 66 – 76.</w:t>
            </w:r>
          </w:p>
          <w:p w:rsidR="00476301" w:rsidRPr="00B068E3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9" w:type="dxa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Редько А.Н. Сравнительный анализ глобального рынка керамических дентальных </w:t>
            </w:r>
            <w:proofErr w:type="spellStart"/>
            <w:proofErr w:type="gramStart"/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t>имплантатов:детерминанты</w:t>
            </w:r>
            <w:proofErr w:type="spellEnd"/>
            <w:proofErr w:type="gramEnd"/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роста, ограничения и перспективы (литературный обзор) / Редько А.Н., </w:t>
            </w:r>
            <w:r w:rsidRPr="00581E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Лапина Н.В., </w:t>
            </w:r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Овчаренко Е.С.</w:t>
            </w:r>
            <w:r w:rsidRPr="00581E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Т.В., Коблов Д.А., Лапин В.В., </w:t>
            </w:r>
            <w:proofErr w:type="spellStart"/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Карташевский</w:t>
            </w:r>
            <w:proofErr w:type="spellEnd"/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И.И., </w:t>
            </w:r>
            <w:r w:rsidRPr="00581E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Кнышова С.А.</w:t>
            </w:r>
            <w:r w:rsidRPr="0058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Проблемы стоматологии. – 2025. - №3.  – С.181 – 185. DOI: 10.18481/2077-7566-2025-21-3-00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6C65CE" w:rsidRDefault="00476301" w:rsidP="00476301">
            <w:r w:rsidRPr="006C65CE">
              <w:t>К2</w:t>
            </w:r>
          </w:p>
        </w:tc>
        <w:tc>
          <w:tcPr>
            <w:tcW w:w="851" w:type="dxa"/>
          </w:tcPr>
          <w:p w:rsidR="00476301" w:rsidRPr="006C65CE" w:rsidRDefault="00476301" w:rsidP="00476301">
            <w:r w:rsidRPr="006C65CE">
              <w:t>+</w:t>
            </w:r>
          </w:p>
        </w:tc>
        <w:tc>
          <w:tcPr>
            <w:tcW w:w="989" w:type="dxa"/>
          </w:tcPr>
          <w:p w:rsidR="00476301" w:rsidRDefault="00476301" w:rsidP="00476301">
            <w:r w:rsidRPr="006C65CE"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rPr>
                <w:rFonts w:ascii="Times New Roman" w:hAnsi="Times New Roman" w:cs="Times New Roman"/>
              </w:rPr>
            </w:pPr>
            <w:r w:rsidRPr="00581EC1">
              <w:rPr>
                <w:rFonts w:ascii="Times New Roman" w:hAnsi="Times New Roman" w:cs="Times New Roman"/>
                <w:b/>
                <w:u w:val="single"/>
              </w:rPr>
              <w:t>Лапина Н.В</w:t>
            </w:r>
            <w:r w:rsidRPr="00581EC1">
              <w:rPr>
                <w:rFonts w:ascii="Times New Roman" w:hAnsi="Times New Roman" w:cs="Times New Roman"/>
              </w:rPr>
              <w:t xml:space="preserve">. Аналитический обзор мирового патентного рынка керамических дентальных имплантатов / </w:t>
            </w:r>
            <w:r w:rsidRPr="00581EC1">
              <w:rPr>
                <w:rFonts w:ascii="Times New Roman" w:hAnsi="Times New Roman" w:cs="Times New Roman"/>
                <w:b/>
                <w:u w:val="single"/>
              </w:rPr>
              <w:t>Лапина Н.В.,</w:t>
            </w:r>
            <w:r w:rsidRPr="00581EC1">
              <w:rPr>
                <w:rFonts w:ascii="Times New Roman" w:hAnsi="Times New Roman" w:cs="Times New Roman"/>
              </w:rPr>
              <w:t xml:space="preserve"> Овчаренко Е.С., </w:t>
            </w:r>
            <w:proofErr w:type="spellStart"/>
            <w:r w:rsidRPr="00581EC1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 Т.В., Коблов Д.А., Лапин В.В., </w:t>
            </w:r>
            <w:proofErr w:type="spellStart"/>
            <w:r w:rsidRPr="00581EC1">
              <w:rPr>
                <w:rFonts w:ascii="Times New Roman" w:hAnsi="Times New Roman" w:cs="Times New Roman"/>
              </w:rPr>
              <w:t>Карташевский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 И.И. // Российский вестник дентальной </w:t>
            </w:r>
            <w:proofErr w:type="spellStart"/>
            <w:r w:rsidRPr="00581EC1">
              <w:rPr>
                <w:rFonts w:ascii="Times New Roman" w:hAnsi="Times New Roman" w:cs="Times New Roman"/>
              </w:rPr>
              <w:t>имплантологии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. - №3. - С. 66-75.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eLIBRARY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 ID: 85468311</w:t>
            </w:r>
          </w:p>
        </w:tc>
        <w:tc>
          <w:tcPr>
            <w:tcW w:w="946" w:type="dxa"/>
          </w:tcPr>
          <w:p w:rsidR="00476301" w:rsidRPr="003E2A3A" w:rsidRDefault="00476301" w:rsidP="00476301">
            <w:r w:rsidRPr="003E2A3A">
              <w:t>_</w:t>
            </w:r>
          </w:p>
        </w:tc>
        <w:tc>
          <w:tcPr>
            <w:tcW w:w="991" w:type="dxa"/>
          </w:tcPr>
          <w:p w:rsidR="00476301" w:rsidRPr="003E2A3A" w:rsidRDefault="00476301" w:rsidP="00476301">
            <w:r w:rsidRPr="003E2A3A">
              <w:t>_</w:t>
            </w:r>
          </w:p>
        </w:tc>
        <w:tc>
          <w:tcPr>
            <w:tcW w:w="1250" w:type="dxa"/>
          </w:tcPr>
          <w:p w:rsidR="00476301" w:rsidRPr="003E2A3A" w:rsidRDefault="00476301" w:rsidP="00476301">
            <w:r w:rsidRPr="003E2A3A">
              <w:t>К3</w:t>
            </w:r>
          </w:p>
        </w:tc>
        <w:tc>
          <w:tcPr>
            <w:tcW w:w="851" w:type="dxa"/>
          </w:tcPr>
          <w:p w:rsidR="00476301" w:rsidRPr="003E2A3A" w:rsidRDefault="00476301" w:rsidP="00476301">
            <w:r w:rsidRPr="003E2A3A">
              <w:t>+</w:t>
            </w:r>
          </w:p>
        </w:tc>
        <w:tc>
          <w:tcPr>
            <w:tcW w:w="989" w:type="dxa"/>
          </w:tcPr>
          <w:p w:rsidR="00476301" w:rsidRDefault="00476301" w:rsidP="00476301">
            <w:r w:rsidRPr="003E2A3A"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rPr>
                <w:rFonts w:ascii="Times New Roman" w:hAnsi="Times New Roman" w:cs="Times New Roman"/>
              </w:rPr>
            </w:pPr>
            <w:r w:rsidRPr="00581EC1">
              <w:rPr>
                <w:rFonts w:ascii="Times New Roman" w:hAnsi="Times New Roman" w:cs="Times New Roman"/>
              </w:rPr>
              <w:t xml:space="preserve">Григоренко М.П. Разработка </w:t>
            </w:r>
            <w:proofErr w:type="gramStart"/>
            <w:r w:rsidRPr="00581EC1">
              <w:rPr>
                <w:rFonts w:ascii="Times New Roman" w:hAnsi="Times New Roman" w:cs="Times New Roman"/>
              </w:rPr>
              <w:t>оригинальной конструкции</w:t>
            </w:r>
            <w:proofErr w:type="gramEnd"/>
            <w:r w:rsidRPr="00581EC1">
              <w:rPr>
                <w:rFonts w:ascii="Times New Roman" w:hAnsi="Times New Roman" w:cs="Times New Roman"/>
              </w:rPr>
              <w:t xml:space="preserve"> персонализированной капы для </w:t>
            </w:r>
            <w:proofErr w:type="spellStart"/>
            <w:r w:rsidRPr="00581EC1">
              <w:rPr>
                <w:rFonts w:ascii="Times New Roman" w:hAnsi="Times New Roman" w:cs="Times New Roman"/>
              </w:rPr>
              <w:t>реминерализации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, выполненной с использованием аддитивных технологий: апробация и клиническая эффективность / М.Н. Григоренко, П.С. Кравченко, Е.А.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Вакушина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, </w:t>
            </w:r>
            <w:r w:rsidRPr="00D90666">
              <w:rPr>
                <w:rFonts w:ascii="Times New Roman" w:hAnsi="Times New Roman" w:cs="Times New Roman"/>
                <w:b/>
                <w:u w:val="single"/>
              </w:rPr>
              <w:t>Н.В. Лапина</w:t>
            </w:r>
            <w:r w:rsidRPr="00581EC1">
              <w:rPr>
                <w:rFonts w:ascii="Times New Roman" w:hAnsi="Times New Roman" w:cs="Times New Roman"/>
              </w:rPr>
              <w:t xml:space="preserve">, А.Е. Брагин, Л.В.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Арзуманян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, М.Р. </w:t>
            </w:r>
            <w:proofErr w:type="spellStart"/>
            <w:r w:rsidRPr="00581EC1">
              <w:rPr>
                <w:rFonts w:ascii="Times New Roman" w:hAnsi="Times New Roman" w:cs="Times New Roman"/>
              </w:rPr>
              <w:t>Мрикаева</w:t>
            </w:r>
            <w:proofErr w:type="spellEnd"/>
            <w:r w:rsidRPr="00581EC1">
              <w:rPr>
                <w:rFonts w:ascii="Times New Roman" w:hAnsi="Times New Roman" w:cs="Times New Roman"/>
              </w:rPr>
              <w:t xml:space="preserve">// Проблемы стоматологии. – 2025. - №3. – С. 170-177. </w:t>
            </w:r>
          </w:p>
        </w:tc>
        <w:tc>
          <w:tcPr>
            <w:tcW w:w="946" w:type="dxa"/>
          </w:tcPr>
          <w:p w:rsidR="00476301" w:rsidRPr="007127BA" w:rsidRDefault="00476301" w:rsidP="00476301"/>
        </w:tc>
        <w:tc>
          <w:tcPr>
            <w:tcW w:w="991" w:type="dxa"/>
          </w:tcPr>
          <w:p w:rsidR="00476301" w:rsidRPr="007127BA" w:rsidRDefault="00476301" w:rsidP="00476301"/>
        </w:tc>
        <w:tc>
          <w:tcPr>
            <w:tcW w:w="1250" w:type="dxa"/>
          </w:tcPr>
          <w:p w:rsidR="00476301" w:rsidRPr="007127BA" w:rsidRDefault="00476301" w:rsidP="00476301">
            <w:r>
              <w:t>К2</w:t>
            </w:r>
          </w:p>
        </w:tc>
        <w:tc>
          <w:tcPr>
            <w:tcW w:w="851" w:type="dxa"/>
          </w:tcPr>
          <w:p w:rsidR="00476301" w:rsidRPr="007127BA" w:rsidRDefault="00476301" w:rsidP="00476301">
            <w:r>
              <w:t>+</w:t>
            </w:r>
          </w:p>
        </w:tc>
        <w:tc>
          <w:tcPr>
            <w:tcW w:w="989" w:type="dxa"/>
          </w:tcPr>
          <w:p w:rsidR="00476301" w:rsidRPr="007127BA" w:rsidRDefault="00476301" w:rsidP="00476301">
            <w: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Андреев К.Г</w:t>
            </w:r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Клиническо-экспериментальное обоснование применения финишных полировочных систем при обработке условно-съёмных протезов из метилметакрилата (обзор иностранной литературы)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/ </w:t>
            </w:r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Андреев К.Г., Митина А.В</w:t>
            </w:r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Современные аспекты комплексной стоматологической реабилитации пациентов с дефектами челюстно-лицевой </w:t>
            </w:r>
            <w:proofErr w:type="gram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области :</w:t>
            </w:r>
            <w:proofErr w:type="gram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сб. науч. тр.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науч.-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(</w:t>
            </w:r>
            <w:proofErr w:type="gram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Красно-дар</w:t>
            </w:r>
            <w:proofErr w:type="gram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24–25 октября 2025 г.) / под ред.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С.И.Абакарова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                    А.Н. Редько, Т.В.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Гайворонской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Н.В. Лапиной. – </w:t>
            </w:r>
            <w:proofErr w:type="gram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Краснодар :</w:t>
            </w:r>
            <w:proofErr w:type="gram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ФГБОУ ВО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КубГМУ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Минздрава России, 2025.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 18 – 21.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Мельниченко К.Д</w:t>
            </w:r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Сравнительная характеристика стандартных и индивидуальных слепочных трансферов при имплантации: создание цифровой библиотеки и клиническая </w:t>
            </w:r>
            <w:proofErr w:type="gram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верификация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Мельниченко К.Д.,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Боглай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Н.Н., Сеферян К.Г., Митина А.В.,</w:t>
            </w:r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Селявко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Э.А.</w:t>
            </w:r>
            <w:r w:rsidRPr="00D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Современные аспекты комплексной стоматологической реабилитации пациентов с дефектами челюстно-лицевой области : сб. науч. тр.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науч.-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(</w:t>
            </w:r>
            <w:proofErr w:type="gram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Красно-дар</w:t>
            </w:r>
            <w:proofErr w:type="gram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24–25 октября 2025 г.) / под ред.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С.И.Абакарова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                    А.Н. Редько, Т.В.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Гайворонской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Н.В. Лапиной. – </w:t>
            </w:r>
            <w:proofErr w:type="gram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Краснодар :</w:t>
            </w:r>
            <w:proofErr w:type="gram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ФГБОУ ВО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КубГМУ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Минздрава России, 2025.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 89 – 102.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76301" w:rsidRPr="001A5C25" w:rsidTr="00476301">
        <w:trPr>
          <w:trHeight w:val="141"/>
        </w:trPr>
        <w:tc>
          <w:tcPr>
            <w:tcW w:w="534" w:type="dxa"/>
          </w:tcPr>
          <w:p w:rsidR="00476301" w:rsidRDefault="00476301" w:rsidP="004763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73" w:type="dxa"/>
          </w:tcPr>
          <w:p w:rsidR="00476301" w:rsidRPr="00581EC1" w:rsidRDefault="00476301" w:rsidP="00476301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Сеферян К.Г.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Эффективность методов окклюзионной </w:t>
            </w:r>
            <w:proofErr w:type="spellStart"/>
            <w:proofErr w:type="gram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шинотерапии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комплексном лечении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миофасциальной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боли, ассоциированной с академическим стрессом, у студенческой популяции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./</w:t>
            </w:r>
            <w:r w:rsidRPr="00B1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Сеферян К.Г., </w:t>
            </w:r>
            <w:proofErr w:type="spellStart"/>
            <w:r w:rsidRPr="00B16F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Каблахова</w:t>
            </w:r>
            <w:proofErr w:type="spellEnd"/>
            <w:r w:rsidRPr="00B16F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М.Н.,</w:t>
            </w:r>
            <w:r w:rsidRPr="00B1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1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Боглай</w:t>
            </w:r>
            <w:proofErr w:type="spellEnd"/>
            <w:r w:rsidRPr="00B1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Н.Н</w:t>
            </w:r>
            <w:r w:rsidRPr="00B16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Современные аспекты комплексной стоматологической реабилитации пациентов с дефектами челюстно-лицевой области : сб. науч. тр.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науч.-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(</w:t>
            </w:r>
            <w:proofErr w:type="gram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Красно-дар</w:t>
            </w:r>
            <w:proofErr w:type="gram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24–25 октября 2025 г.) / под ред.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С.И.Абакарова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                    А.Н. Редько, Т.В.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Гайворонской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Н.В. Лапиной. – </w:t>
            </w:r>
            <w:proofErr w:type="gram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Краснодар :</w:t>
            </w:r>
            <w:proofErr w:type="gram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ФГБОУ ВО </w:t>
            </w:r>
            <w:proofErr w:type="spellStart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КубГМУ</w:t>
            </w:r>
            <w:proofErr w:type="spellEnd"/>
            <w:r w:rsidRPr="00D90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Минздрава России, 2025.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– 153. </w:t>
            </w:r>
          </w:p>
        </w:tc>
        <w:tc>
          <w:tcPr>
            <w:tcW w:w="946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76301" w:rsidRPr="001A5C25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76301" w:rsidRPr="00156362" w:rsidRDefault="00476301" w:rsidP="00476301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6301" w:rsidRPr="00156362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476301" w:rsidRPr="00156362" w:rsidRDefault="00476301" w:rsidP="004763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6301" w:rsidRPr="004F67E1" w:rsidRDefault="00476301" w:rsidP="00476301">
      <w:pPr>
        <w:pStyle w:val="1"/>
        <w:jc w:val="left"/>
        <w:rPr>
          <w:sz w:val="24"/>
          <w:szCs w:val="24"/>
          <w:u w:val="single"/>
        </w:rPr>
      </w:pPr>
      <w:r w:rsidRPr="004F67E1">
        <w:rPr>
          <w:sz w:val="24"/>
          <w:szCs w:val="24"/>
          <w:u w:val="single"/>
        </w:rPr>
        <w:t>Перечень монографий</w:t>
      </w:r>
    </w:p>
    <w:tbl>
      <w:tblPr>
        <w:tblpPr w:leftFromText="180" w:rightFromText="180" w:vertAnchor="text" w:horzAnchor="margin" w:tblpY="93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678"/>
        <w:gridCol w:w="1701"/>
        <w:gridCol w:w="1984"/>
        <w:gridCol w:w="1134"/>
        <w:gridCol w:w="1842"/>
        <w:gridCol w:w="993"/>
        <w:gridCol w:w="1702"/>
        <w:gridCol w:w="1418"/>
      </w:tblGrid>
      <w:tr w:rsidR="00476301" w:rsidRPr="00534E4E" w:rsidTr="00476301">
        <w:tc>
          <w:tcPr>
            <w:tcW w:w="541" w:type="dxa"/>
            <w:vMerge w:val="restart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678" w:type="dxa"/>
            <w:vMerge w:val="restart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Полное библиографическое описание монографии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E4E">
              <w:rPr>
                <w:rFonts w:ascii="Times New Roman" w:eastAsia="Times New Roman" w:hAnsi="Times New Roman" w:cs="Times New Roman"/>
                <w:b/>
              </w:rPr>
              <w:t>С размещением в РИНЦ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4E4E">
              <w:rPr>
                <w:rFonts w:ascii="Times New Roman" w:eastAsia="Times New Roman" w:hAnsi="Times New Roman" w:cs="Times New Roman"/>
                <w:b/>
              </w:rPr>
              <w:t xml:space="preserve">(указать: 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  <w:b/>
              </w:rPr>
              <w:t>да / нет)</w:t>
            </w:r>
          </w:p>
        </w:tc>
        <w:tc>
          <w:tcPr>
            <w:tcW w:w="1984" w:type="dxa"/>
            <w:vMerge w:val="restart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Ф.И.О.</w:t>
            </w:r>
          </w:p>
          <w:p w:rsidR="00476301" w:rsidRPr="00534E4E" w:rsidRDefault="00476301" w:rsidP="004763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авторов -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штатных преподавателей кафедры</w:t>
            </w:r>
          </w:p>
        </w:tc>
        <w:tc>
          <w:tcPr>
            <w:tcW w:w="2976" w:type="dxa"/>
            <w:gridSpan w:val="2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Объем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(</w:t>
            </w:r>
            <w:r w:rsidRPr="00534E4E">
              <w:rPr>
                <w:rFonts w:ascii="Times New Roman" w:eastAsia="Times New Roman" w:hAnsi="Times New Roman" w:cs="Times New Roman"/>
                <w:i/>
              </w:rPr>
              <w:t>п. л</w:t>
            </w:r>
            <w:r w:rsidRPr="00534E4E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993" w:type="dxa"/>
            <w:vMerge w:val="restart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Тираж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(</w:t>
            </w:r>
            <w:r w:rsidRPr="00534E4E">
              <w:rPr>
                <w:rFonts w:ascii="Times New Roman" w:eastAsia="Times New Roman" w:hAnsi="Times New Roman" w:cs="Times New Roman"/>
                <w:i/>
              </w:rPr>
              <w:t>экз</w:t>
            </w:r>
            <w:r w:rsidRPr="00534E4E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702" w:type="dxa"/>
            <w:vMerge w:val="restart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ISBN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Электронный адрес размещения (</w:t>
            </w:r>
            <w:proofErr w:type="spellStart"/>
            <w:r w:rsidRPr="00534E4E">
              <w:rPr>
                <w:rFonts w:ascii="Times New Roman" w:eastAsia="Times New Roman" w:hAnsi="Times New Roman" w:cs="Times New Roman"/>
                <w:lang w:val="en-US"/>
              </w:rPr>
              <w:t>elibrary</w:t>
            </w:r>
            <w:proofErr w:type="spellEnd"/>
            <w:r w:rsidRPr="00534E4E">
              <w:rPr>
                <w:rFonts w:ascii="Times New Roman" w:eastAsia="Times New Roman" w:hAnsi="Times New Roman" w:cs="Times New Roman"/>
              </w:rPr>
              <w:t>)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76301" w:rsidRPr="00534E4E" w:rsidTr="00476301">
        <w:tc>
          <w:tcPr>
            <w:tcW w:w="541" w:type="dxa"/>
            <w:vMerge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Выполненный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штатными преподавателями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4E4E">
              <w:rPr>
                <w:rFonts w:ascii="Times New Roman" w:eastAsia="Times New Roman" w:hAnsi="Times New Roman" w:cs="Times New Roman"/>
              </w:rPr>
              <w:t>кафедры</w:t>
            </w:r>
          </w:p>
        </w:tc>
        <w:tc>
          <w:tcPr>
            <w:tcW w:w="993" w:type="dxa"/>
            <w:vMerge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301" w:rsidRPr="00534E4E" w:rsidTr="00476301">
        <w:tc>
          <w:tcPr>
            <w:tcW w:w="541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476301" w:rsidRPr="00534E4E" w:rsidRDefault="00476301" w:rsidP="0047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Состояние, проблемы и </w:t>
            </w: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перстпективы</w:t>
            </w:r>
            <w:proofErr w:type="spell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современной науки и </w:t>
            </w:r>
            <w:proofErr w:type="gram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технологий:  Д.А.</w:t>
            </w:r>
            <w:proofErr w:type="gram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Коблов, Н.В. Лапина, Е.С. Овчаренко и др.: - Петрозаводск : МЦНП “Новая наука”, 2025. –   </w:t>
            </w:r>
            <w:proofErr w:type="gram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 Коллектив авторов.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Д.А. Коблов, Н.В. Лапина, Е.С. Овчаренко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В.В. Лапин</w:t>
            </w:r>
          </w:p>
        </w:tc>
        <w:tc>
          <w:tcPr>
            <w:tcW w:w="1134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 </w:t>
            </w:r>
          </w:p>
        </w:tc>
        <w:tc>
          <w:tcPr>
            <w:tcW w:w="1842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2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elaibery</w:t>
            </w:r>
            <w:proofErr w:type="spell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76301" w:rsidRPr="00156362" w:rsidRDefault="00476301" w:rsidP="004763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301" w:rsidRPr="00156362" w:rsidRDefault="00476301" w:rsidP="004763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301" w:rsidRPr="00476301" w:rsidRDefault="00476301" w:rsidP="0047630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6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3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для ЭВМ, информационные базы данных, математические модели, </w:t>
      </w:r>
      <w:r w:rsidRPr="00476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правообладателем/заявителем в которых выступ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ает Университет или сотрудники</w:t>
      </w:r>
      <w:r w:rsidRPr="00476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Университета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167"/>
        <w:gridCol w:w="1987"/>
        <w:gridCol w:w="1699"/>
        <w:gridCol w:w="1670"/>
        <w:gridCol w:w="1679"/>
        <w:gridCol w:w="1512"/>
        <w:gridCol w:w="1669"/>
        <w:gridCol w:w="2211"/>
      </w:tblGrid>
      <w:tr w:rsidR="00476301" w:rsidRPr="00534E4E" w:rsidTr="00476301">
        <w:tc>
          <w:tcPr>
            <w:tcW w:w="541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№ п</w:t>
            </w: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30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987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/заявитель</w:t>
            </w:r>
          </w:p>
        </w:tc>
        <w:tc>
          <w:tcPr>
            <w:tcW w:w="1699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1703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свидетельства о регистрации</w:t>
            </w:r>
          </w:p>
        </w:tc>
        <w:tc>
          <w:tcPr>
            <w:tcW w:w="1764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выдачи свидетельства о регистрации</w:t>
            </w:r>
          </w:p>
        </w:tc>
        <w:tc>
          <w:tcPr>
            <w:tcW w:w="1629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  <w:r w:rsidRPr="0053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>в едином реестре российских программ для ЭВМ и баз данных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847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на баланс Университета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(дата, № Приказа о постановке на баланс)</w:t>
            </w:r>
          </w:p>
        </w:tc>
        <w:tc>
          <w:tcPr>
            <w:tcW w:w="2234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Коммерциализация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(дата, № Договора на использование РИД, сумма по договору)</w:t>
            </w:r>
          </w:p>
        </w:tc>
      </w:tr>
      <w:tr w:rsidR="00476301" w:rsidRPr="00534E4E" w:rsidTr="00476301">
        <w:tc>
          <w:tcPr>
            <w:tcW w:w="541" w:type="dxa"/>
          </w:tcPr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формы большого небного </w:t>
            </w: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отверстия и количества добавочных небных отверстий при помощи конусно-лучевой компьютерной </w:t>
            </w: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томграфии</w:t>
            </w:r>
            <w:proofErr w:type="spellEnd"/>
          </w:p>
        </w:tc>
        <w:tc>
          <w:tcPr>
            <w:tcW w:w="1987" w:type="dxa"/>
          </w:tcPr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Шалита</w:t>
            </w:r>
            <w:proofErr w:type="spell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Лапина Н.В</w:t>
            </w: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Белоглядова</w:t>
            </w:r>
            <w:proofErr w:type="spell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</w:t>
            </w:r>
          </w:p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Овчаренко Е.С.</w:t>
            </w:r>
          </w:p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Карташевский</w:t>
            </w:r>
            <w:proofErr w:type="spell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И.И.</w:t>
            </w:r>
          </w:p>
        </w:tc>
        <w:tc>
          <w:tcPr>
            <w:tcW w:w="1703" w:type="dxa"/>
          </w:tcPr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RU 2025620099</w:t>
            </w:r>
          </w:p>
        </w:tc>
        <w:tc>
          <w:tcPr>
            <w:tcW w:w="1764" w:type="dxa"/>
          </w:tcPr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1629" w:type="dxa"/>
          </w:tcPr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76301" w:rsidRPr="00534E4E" w:rsidRDefault="00476301" w:rsidP="0047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301" w:rsidRPr="00534E4E" w:rsidTr="00476301">
        <w:tc>
          <w:tcPr>
            <w:tcW w:w="541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0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Рентгенологическая оценка размеров и денситометрических показателей плотности костной ткани бокового сегмента альвеолярного отростка верхней челюсти;</w:t>
            </w:r>
          </w:p>
        </w:tc>
        <w:tc>
          <w:tcPr>
            <w:tcW w:w="1987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C62750">
              <w:rPr>
                <w:rFonts w:ascii="Times New Roman" w:hAnsi="Times New Roman" w:cs="Times New Roman"/>
              </w:rPr>
              <w:t>КубГМУ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Минздрава РФ</w:t>
            </w:r>
          </w:p>
        </w:tc>
        <w:tc>
          <w:tcPr>
            <w:tcW w:w="1699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proofErr w:type="spellStart"/>
            <w:r w:rsidRPr="00C62750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Т.В., </w:t>
            </w:r>
            <w:r w:rsidRPr="00C62750">
              <w:rPr>
                <w:rFonts w:ascii="Times New Roman" w:hAnsi="Times New Roman" w:cs="Times New Roman"/>
                <w:u w:val="single"/>
              </w:rPr>
              <w:t>Лапина Н.В.,</w:t>
            </w:r>
            <w:r w:rsidRPr="00C62750">
              <w:rPr>
                <w:rFonts w:ascii="Times New Roman" w:hAnsi="Times New Roman" w:cs="Times New Roman"/>
              </w:rPr>
              <w:t xml:space="preserve"> Коблов Д.А., </w:t>
            </w:r>
            <w:proofErr w:type="spellStart"/>
            <w:r w:rsidRPr="00C62750">
              <w:rPr>
                <w:rFonts w:ascii="Times New Roman" w:hAnsi="Times New Roman" w:cs="Times New Roman"/>
              </w:rPr>
              <w:t>Щалита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Д.С., Овчаренко Е.С., </w:t>
            </w:r>
            <w:proofErr w:type="spellStart"/>
            <w:r w:rsidRPr="00C62750">
              <w:rPr>
                <w:rFonts w:ascii="Times New Roman" w:hAnsi="Times New Roman" w:cs="Times New Roman"/>
              </w:rPr>
              <w:t>Картащевский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И.И., Лапин В.В.</w:t>
            </w:r>
          </w:p>
        </w:tc>
        <w:tc>
          <w:tcPr>
            <w:tcW w:w="1703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№2025623133</w:t>
            </w:r>
          </w:p>
        </w:tc>
        <w:tc>
          <w:tcPr>
            <w:tcW w:w="1764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28.07.2025</w:t>
            </w:r>
          </w:p>
        </w:tc>
        <w:tc>
          <w:tcPr>
            <w:tcW w:w="1629" w:type="dxa"/>
          </w:tcPr>
          <w:p w:rsidR="00476301" w:rsidRPr="00B72420" w:rsidRDefault="00476301" w:rsidP="00476301"/>
        </w:tc>
        <w:tc>
          <w:tcPr>
            <w:tcW w:w="1847" w:type="dxa"/>
          </w:tcPr>
          <w:p w:rsidR="00476301" w:rsidRPr="00B72420" w:rsidRDefault="00476301" w:rsidP="00476301"/>
        </w:tc>
        <w:tc>
          <w:tcPr>
            <w:tcW w:w="2234" w:type="dxa"/>
          </w:tcPr>
          <w:p w:rsidR="00476301" w:rsidRPr="00B72420" w:rsidRDefault="00476301" w:rsidP="00476301"/>
        </w:tc>
      </w:tr>
      <w:tr w:rsidR="00476301" w:rsidRPr="00534E4E" w:rsidTr="00476301">
        <w:tc>
          <w:tcPr>
            <w:tcW w:w="541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0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Рентгенологическая оценка размеров и денситометрических показателей плотности костной ткани фронтального  сегмента альвеолярного отростка верхней челюсти</w:t>
            </w:r>
          </w:p>
        </w:tc>
        <w:tc>
          <w:tcPr>
            <w:tcW w:w="1987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C62750">
              <w:rPr>
                <w:rFonts w:ascii="Times New Roman" w:hAnsi="Times New Roman" w:cs="Times New Roman"/>
              </w:rPr>
              <w:t>КубГМУ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Минздрава РФ</w:t>
            </w:r>
          </w:p>
        </w:tc>
        <w:tc>
          <w:tcPr>
            <w:tcW w:w="1699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proofErr w:type="spellStart"/>
            <w:r w:rsidRPr="00C62750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Т.В., </w:t>
            </w:r>
            <w:r w:rsidRPr="00C62750">
              <w:rPr>
                <w:rFonts w:ascii="Times New Roman" w:hAnsi="Times New Roman" w:cs="Times New Roman"/>
                <w:u w:val="single"/>
              </w:rPr>
              <w:t>Лапина Н.В.,</w:t>
            </w:r>
            <w:r w:rsidRPr="00C62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750">
              <w:rPr>
                <w:rFonts w:ascii="Times New Roman" w:hAnsi="Times New Roman" w:cs="Times New Roman"/>
              </w:rPr>
              <w:t>Щалита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Д.С., Овчаренко Е.С., </w:t>
            </w:r>
            <w:proofErr w:type="spellStart"/>
            <w:r w:rsidRPr="00C62750">
              <w:rPr>
                <w:rFonts w:ascii="Times New Roman" w:hAnsi="Times New Roman" w:cs="Times New Roman"/>
              </w:rPr>
              <w:t>Картащевский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И.И., Лапин В.В, Коблов</w:t>
            </w:r>
          </w:p>
        </w:tc>
        <w:tc>
          <w:tcPr>
            <w:tcW w:w="1703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№2025623121</w:t>
            </w:r>
          </w:p>
        </w:tc>
        <w:tc>
          <w:tcPr>
            <w:tcW w:w="1764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1629" w:type="dxa"/>
          </w:tcPr>
          <w:p w:rsidR="00476301" w:rsidRPr="00B72420" w:rsidRDefault="00476301" w:rsidP="00476301"/>
        </w:tc>
        <w:tc>
          <w:tcPr>
            <w:tcW w:w="1847" w:type="dxa"/>
          </w:tcPr>
          <w:p w:rsidR="00476301" w:rsidRPr="00B72420" w:rsidRDefault="00476301" w:rsidP="00476301"/>
        </w:tc>
        <w:tc>
          <w:tcPr>
            <w:tcW w:w="2234" w:type="dxa"/>
          </w:tcPr>
          <w:p w:rsidR="00476301" w:rsidRPr="00B72420" w:rsidRDefault="00476301" w:rsidP="00476301"/>
        </w:tc>
      </w:tr>
      <w:tr w:rsidR="00476301" w:rsidRPr="00534E4E" w:rsidTr="00476301">
        <w:tc>
          <w:tcPr>
            <w:tcW w:w="541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0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 xml:space="preserve">Оценка анатомических и денситометрических данных бокового </w:t>
            </w:r>
            <w:r w:rsidRPr="00C62750">
              <w:rPr>
                <w:rFonts w:ascii="Times New Roman" w:hAnsi="Times New Roman" w:cs="Times New Roman"/>
              </w:rPr>
              <w:lastRenderedPageBreak/>
              <w:t>сегмента альвеолярной части нижней челюсти при помощи конусно-лучевой компьютерной томографии</w:t>
            </w:r>
          </w:p>
        </w:tc>
        <w:tc>
          <w:tcPr>
            <w:tcW w:w="1987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lastRenderedPageBreak/>
              <w:t xml:space="preserve">ФГБОУ ВО </w:t>
            </w:r>
            <w:proofErr w:type="spellStart"/>
            <w:r w:rsidRPr="00C62750">
              <w:rPr>
                <w:rFonts w:ascii="Times New Roman" w:hAnsi="Times New Roman" w:cs="Times New Roman"/>
              </w:rPr>
              <w:t>КубГМУ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Минздрава РФ</w:t>
            </w:r>
          </w:p>
        </w:tc>
        <w:tc>
          <w:tcPr>
            <w:tcW w:w="1699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proofErr w:type="spellStart"/>
            <w:r w:rsidRPr="00C62750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Т.В., </w:t>
            </w:r>
            <w:r w:rsidRPr="00C62750">
              <w:rPr>
                <w:rFonts w:ascii="Times New Roman" w:hAnsi="Times New Roman" w:cs="Times New Roman"/>
                <w:u w:val="single"/>
              </w:rPr>
              <w:t>Лапина Н.В.,</w:t>
            </w:r>
            <w:r w:rsidRPr="00C62750">
              <w:rPr>
                <w:rFonts w:ascii="Times New Roman" w:hAnsi="Times New Roman" w:cs="Times New Roman"/>
              </w:rPr>
              <w:t xml:space="preserve"> Коблов Д.А., </w:t>
            </w:r>
            <w:proofErr w:type="spellStart"/>
            <w:r w:rsidRPr="00C62750">
              <w:rPr>
                <w:rFonts w:ascii="Times New Roman" w:hAnsi="Times New Roman" w:cs="Times New Roman"/>
              </w:rPr>
              <w:t>Щалита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</w:t>
            </w:r>
            <w:r w:rsidRPr="00C62750">
              <w:rPr>
                <w:rFonts w:ascii="Times New Roman" w:hAnsi="Times New Roman" w:cs="Times New Roman"/>
              </w:rPr>
              <w:lastRenderedPageBreak/>
              <w:t xml:space="preserve">Д.С., Овчаренко Е.С., </w:t>
            </w:r>
            <w:proofErr w:type="spellStart"/>
            <w:r w:rsidRPr="00C62750">
              <w:rPr>
                <w:rFonts w:ascii="Times New Roman" w:hAnsi="Times New Roman" w:cs="Times New Roman"/>
              </w:rPr>
              <w:t>Картащевский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И.И., Лапин В.В.</w:t>
            </w:r>
          </w:p>
        </w:tc>
        <w:tc>
          <w:tcPr>
            <w:tcW w:w="1703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lastRenderedPageBreak/>
              <w:t>№ 2025623522</w:t>
            </w:r>
          </w:p>
        </w:tc>
        <w:tc>
          <w:tcPr>
            <w:tcW w:w="1764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19.09. 2025</w:t>
            </w:r>
          </w:p>
        </w:tc>
        <w:tc>
          <w:tcPr>
            <w:tcW w:w="1629" w:type="dxa"/>
          </w:tcPr>
          <w:p w:rsidR="00476301" w:rsidRPr="00B72420" w:rsidRDefault="00476301" w:rsidP="00476301"/>
        </w:tc>
        <w:tc>
          <w:tcPr>
            <w:tcW w:w="1847" w:type="dxa"/>
          </w:tcPr>
          <w:p w:rsidR="00476301" w:rsidRPr="00B72420" w:rsidRDefault="00476301" w:rsidP="00476301"/>
        </w:tc>
        <w:tc>
          <w:tcPr>
            <w:tcW w:w="2234" w:type="dxa"/>
          </w:tcPr>
          <w:p w:rsidR="00476301" w:rsidRPr="00B72420" w:rsidRDefault="00476301" w:rsidP="00476301"/>
        </w:tc>
      </w:tr>
      <w:tr w:rsidR="00476301" w:rsidRPr="00534E4E" w:rsidTr="00476301">
        <w:tc>
          <w:tcPr>
            <w:tcW w:w="541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Рентгенологический анализ анатомо-топографических и денситометрических параметров фронтального отдела альвеолярной части нижней челюсти;</w:t>
            </w:r>
          </w:p>
        </w:tc>
        <w:tc>
          <w:tcPr>
            <w:tcW w:w="1987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C62750">
              <w:rPr>
                <w:rFonts w:ascii="Times New Roman" w:hAnsi="Times New Roman" w:cs="Times New Roman"/>
              </w:rPr>
              <w:t>КубГМУ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Минздрава РФ</w:t>
            </w:r>
          </w:p>
        </w:tc>
        <w:tc>
          <w:tcPr>
            <w:tcW w:w="1699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proofErr w:type="spellStart"/>
            <w:r w:rsidRPr="00C62750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Т.В., </w:t>
            </w:r>
            <w:r w:rsidRPr="00C62750">
              <w:rPr>
                <w:rFonts w:ascii="Times New Roman" w:hAnsi="Times New Roman" w:cs="Times New Roman"/>
                <w:u w:val="single"/>
              </w:rPr>
              <w:t>Лапина Н.В</w:t>
            </w:r>
            <w:r w:rsidRPr="00C62750">
              <w:rPr>
                <w:rFonts w:ascii="Times New Roman" w:hAnsi="Times New Roman" w:cs="Times New Roman"/>
              </w:rPr>
              <w:t xml:space="preserve">., Лапин В.В., </w:t>
            </w:r>
            <w:proofErr w:type="spellStart"/>
            <w:r w:rsidRPr="00C62750">
              <w:rPr>
                <w:rFonts w:ascii="Times New Roman" w:hAnsi="Times New Roman" w:cs="Times New Roman"/>
              </w:rPr>
              <w:t>Картащевский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И.И., </w:t>
            </w:r>
            <w:proofErr w:type="spellStart"/>
            <w:r w:rsidRPr="00C62750">
              <w:rPr>
                <w:rFonts w:ascii="Times New Roman" w:hAnsi="Times New Roman" w:cs="Times New Roman"/>
              </w:rPr>
              <w:t>Щалита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Д.С., Коблов Д.А., Овчаренко Е.С.</w:t>
            </w:r>
          </w:p>
        </w:tc>
        <w:tc>
          <w:tcPr>
            <w:tcW w:w="1703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№2025624288</w:t>
            </w:r>
          </w:p>
        </w:tc>
        <w:tc>
          <w:tcPr>
            <w:tcW w:w="1764" w:type="dxa"/>
          </w:tcPr>
          <w:p w:rsidR="00476301" w:rsidRPr="00C62750" w:rsidRDefault="00476301" w:rsidP="00476301">
            <w:pPr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629" w:type="dxa"/>
          </w:tcPr>
          <w:p w:rsidR="00476301" w:rsidRPr="00B72420" w:rsidRDefault="00476301" w:rsidP="00476301"/>
        </w:tc>
        <w:tc>
          <w:tcPr>
            <w:tcW w:w="1847" w:type="dxa"/>
          </w:tcPr>
          <w:p w:rsidR="00476301" w:rsidRPr="00B72420" w:rsidRDefault="00476301" w:rsidP="00476301"/>
        </w:tc>
        <w:tc>
          <w:tcPr>
            <w:tcW w:w="2234" w:type="dxa"/>
          </w:tcPr>
          <w:p w:rsidR="00476301" w:rsidRDefault="00476301" w:rsidP="00476301"/>
        </w:tc>
      </w:tr>
    </w:tbl>
    <w:p w:rsidR="00476301" w:rsidRPr="00156362" w:rsidRDefault="00476301" w:rsidP="00476301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476301" w:rsidRPr="005E578F" w:rsidRDefault="00476301" w:rsidP="00476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E578F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5E578F">
        <w:rPr>
          <w:rFonts w:ascii="Times New Roman" w:eastAsia="Times New Roman" w:hAnsi="Times New Roman" w:cs="Times New Roman"/>
          <w:b/>
          <w:sz w:val="24"/>
          <w:szCs w:val="24"/>
        </w:rPr>
        <w:t xml:space="preserve">еречень полученных патентов на изобретения, </w:t>
      </w:r>
      <w:r w:rsidRPr="005E57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правообладателем/заявителем в которых выступает Университет или сотрудник(и) Университета</w:t>
      </w:r>
    </w:p>
    <w:p w:rsidR="00476301" w:rsidRPr="00534E4E" w:rsidRDefault="00476301" w:rsidP="004763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6"/>
        <w:gridCol w:w="2892"/>
        <w:gridCol w:w="1720"/>
        <w:gridCol w:w="1490"/>
        <w:gridCol w:w="2222"/>
        <w:gridCol w:w="2172"/>
        <w:gridCol w:w="1672"/>
        <w:gridCol w:w="2410"/>
      </w:tblGrid>
      <w:tr w:rsidR="00476301" w:rsidRPr="00534E4E" w:rsidTr="00476301">
        <w:tc>
          <w:tcPr>
            <w:tcW w:w="556" w:type="dxa"/>
            <w:vMerge w:val="restart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№ п</w:t>
            </w: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92" w:type="dxa"/>
            <w:vMerge w:val="restart"/>
            <w:shd w:val="clear" w:color="auto" w:fill="F2F2F2"/>
            <w:vAlign w:val="center"/>
          </w:tcPr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shd w:val="clear" w:color="auto" w:fill="F2F2F2"/>
          </w:tcPr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2" w:type="dxa"/>
            <w:vMerge w:val="restart"/>
            <w:shd w:val="clear" w:color="auto" w:fill="F2F2F2"/>
          </w:tcPr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/правообладатель</w:t>
            </w:r>
          </w:p>
        </w:tc>
        <w:tc>
          <w:tcPr>
            <w:tcW w:w="2172" w:type="dxa"/>
            <w:vMerge w:val="restart"/>
            <w:shd w:val="clear" w:color="auto" w:fill="F2F2F2"/>
          </w:tcPr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1672" w:type="dxa"/>
            <w:vMerge w:val="restart"/>
            <w:shd w:val="clear" w:color="auto" w:fill="F2F2F2"/>
          </w:tcPr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на баланс Университета</w:t>
            </w:r>
          </w:p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(дата, № Приказа о постановке на баланс)</w:t>
            </w:r>
          </w:p>
        </w:tc>
        <w:tc>
          <w:tcPr>
            <w:tcW w:w="2410" w:type="dxa"/>
            <w:vMerge w:val="restart"/>
            <w:shd w:val="clear" w:color="auto" w:fill="F2F2F2"/>
          </w:tcPr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Коммерциализация</w:t>
            </w:r>
          </w:p>
          <w:p w:rsidR="00476301" w:rsidRPr="00F87296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2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(дата, № Договора на использование РИД, сумма по договору)</w:t>
            </w:r>
          </w:p>
        </w:tc>
      </w:tr>
      <w:tr w:rsidR="00476301" w:rsidRPr="00534E4E" w:rsidTr="00476301">
        <w:tc>
          <w:tcPr>
            <w:tcW w:w="556" w:type="dxa"/>
            <w:vMerge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подачи заявки, номер заявки</w:t>
            </w:r>
          </w:p>
        </w:tc>
        <w:tc>
          <w:tcPr>
            <w:tcW w:w="1490" w:type="dxa"/>
            <w:shd w:val="clear" w:color="auto" w:fill="F2F2F2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выдачи патента, номер патента</w:t>
            </w:r>
          </w:p>
        </w:tc>
        <w:tc>
          <w:tcPr>
            <w:tcW w:w="2222" w:type="dxa"/>
            <w:vMerge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301" w:rsidRPr="00534E4E" w:rsidTr="00476301">
        <w:tc>
          <w:tcPr>
            <w:tcW w:w="556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введения анестетика в область подглазничного отверстия</w:t>
            </w:r>
          </w:p>
        </w:tc>
        <w:tc>
          <w:tcPr>
            <w:tcW w:w="1720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13.05.2024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2024112921</w:t>
            </w:r>
          </w:p>
        </w:tc>
        <w:tc>
          <w:tcPr>
            <w:tcW w:w="1490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11.02.2025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 2834645</w:t>
            </w:r>
          </w:p>
        </w:tc>
        <w:tc>
          <w:tcPr>
            <w:tcW w:w="222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Минздрава РФ</w:t>
            </w:r>
          </w:p>
        </w:tc>
        <w:tc>
          <w:tcPr>
            <w:tcW w:w="217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Коблов Д.А.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Гуленко О.В.</w:t>
            </w:r>
          </w:p>
          <w:p w:rsidR="00476301" w:rsidRPr="004E24AF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E24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Лапина Н.В.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Лапин В.В.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Овчаренко Е.С.</w:t>
            </w:r>
          </w:p>
        </w:tc>
        <w:tc>
          <w:tcPr>
            <w:tcW w:w="167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301" w:rsidRPr="00534E4E" w:rsidTr="00476301">
        <w:tc>
          <w:tcPr>
            <w:tcW w:w="556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Навигационный шаблон для введения анестетика в область подглазничного отверстия</w:t>
            </w:r>
          </w:p>
        </w:tc>
        <w:tc>
          <w:tcPr>
            <w:tcW w:w="1720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04.12.2024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2024136331</w:t>
            </w:r>
          </w:p>
        </w:tc>
        <w:tc>
          <w:tcPr>
            <w:tcW w:w="1490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06.03.2025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 232311</w:t>
            </w:r>
          </w:p>
        </w:tc>
        <w:tc>
          <w:tcPr>
            <w:tcW w:w="2222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Минздрава РФ</w:t>
            </w:r>
          </w:p>
        </w:tc>
        <w:tc>
          <w:tcPr>
            <w:tcW w:w="2172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Коблов Д.А.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Лапина Н.В.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Лапин В.В.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Овчаренко Е.С.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Карташевский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67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301" w:rsidRPr="00534E4E" w:rsidTr="00476301">
        <w:tc>
          <w:tcPr>
            <w:tcW w:w="556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моделирования направления введения анестетика при </w:t>
            </w:r>
            <w:proofErr w:type="spellStart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инфраорбитальной</w:t>
            </w:r>
            <w:proofErr w:type="spellEnd"/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анестезии</w:t>
            </w:r>
          </w:p>
        </w:tc>
        <w:tc>
          <w:tcPr>
            <w:tcW w:w="1720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13.08.2024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E4E">
              <w:rPr>
                <w:rFonts w:ascii="Times New Roman" w:eastAsia="Times New Roman" w:hAnsi="Times New Roman" w:cs="Times New Roman"/>
                <w:sz w:val="24"/>
                <w:szCs w:val="24"/>
              </w:rPr>
              <w:t>2024123196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29.04.2025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 2839293</w:t>
            </w:r>
          </w:p>
        </w:tc>
        <w:tc>
          <w:tcPr>
            <w:tcW w:w="2222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Минздрава РФ</w:t>
            </w:r>
          </w:p>
        </w:tc>
        <w:tc>
          <w:tcPr>
            <w:tcW w:w="2172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Коблов Д.А.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Гуленко О.В.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Лапина Н.В.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Лапин В.В.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Овчаренко Е.С. 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Карташевский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67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301" w:rsidRPr="00534E4E" w:rsidTr="00476301">
        <w:tc>
          <w:tcPr>
            <w:tcW w:w="556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предупреждения развития язв слизистой оболочки желудка, вызванных нестероидным противовоспалительным препаратом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диклофенаком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эксперименте</w:t>
            </w:r>
          </w:p>
        </w:tc>
        <w:tc>
          <w:tcPr>
            <w:tcW w:w="1720" w:type="dxa"/>
            <w:shd w:val="clear" w:color="auto" w:fill="auto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05. 04. 2024</w:t>
            </w:r>
          </w:p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2024109402</w:t>
            </w:r>
          </w:p>
        </w:tc>
        <w:tc>
          <w:tcPr>
            <w:tcW w:w="1490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Галенко-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 Б.А.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Паршина Л.Н.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Шелемех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Попоков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В.Л.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Задорожный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Нектаревская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Бунятян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Мурашко Р.А.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С.А.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Зеленская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Уваров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Гулевская О.Н.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Алуханян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Глечян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Т.Р.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Корнецкая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Коровайкин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Галенко-</w:t>
            </w: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 Б.А.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Паршина Л.Н.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Шелемех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Попоков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В.Л</w:t>
            </w: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Задорожный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Нектаревская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Бунятян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Мурашко Р.А.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С.А.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Зеленская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Уваров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Гулевская О.Н.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Алуханян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Глечян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Т.Р.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Корнецкая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Коровайкин</w:t>
            </w:r>
            <w:proofErr w:type="spellEnd"/>
            <w:r w:rsidRPr="00C6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67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301" w:rsidRPr="00534E4E" w:rsidTr="00476301">
        <w:tc>
          <w:tcPr>
            <w:tcW w:w="556" w:type="dxa"/>
            <w:shd w:val="clear" w:color="auto" w:fill="auto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2" w:type="dxa"/>
            <w:shd w:val="clear" w:color="auto" w:fill="auto"/>
          </w:tcPr>
          <w:p w:rsidR="00476301" w:rsidRPr="00C62750" w:rsidRDefault="00476301" w:rsidP="00476301">
            <w:pPr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Слепочный трансфер</w:t>
            </w:r>
          </w:p>
        </w:tc>
        <w:tc>
          <w:tcPr>
            <w:tcW w:w="1720" w:type="dxa"/>
            <w:shd w:val="clear" w:color="auto" w:fill="auto"/>
          </w:tcPr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13.08.2025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2025122370</w:t>
            </w:r>
          </w:p>
        </w:tc>
        <w:tc>
          <w:tcPr>
            <w:tcW w:w="1490" w:type="dxa"/>
            <w:shd w:val="clear" w:color="auto" w:fill="auto"/>
          </w:tcPr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03.10.2025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  <w:lang w:val="en-US"/>
              </w:rPr>
              <w:t>RU 237748 U1</w:t>
            </w:r>
          </w:p>
        </w:tc>
        <w:tc>
          <w:tcPr>
            <w:tcW w:w="2222" w:type="dxa"/>
            <w:shd w:val="clear" w:color="auto" w:fill="auto"/>
          </w:tcPr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shd w:val="clear" w:color="auto" w:fill="auto"/>
          </w:tcPr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2750">
              <w:rPr>
                <w:rFonts w:ascii="Times New Roman" w:hAnsi="Times New Roman" w:cs="Times New Roman"/>
              </w:rPr>
              <w:t>Боглай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Н.Н.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Кожевников П.В.</w:t>
            </w:r>
          </w:p>
          <w:p w:rsidR="00476301" w:rsidRPr="00076E42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76E42">
              <w:rPr>
                <w:rFonts w:ascii="Times New Roman" w:hAnsi="Times New Roman" w:cs="Times New Roman"/>
                <w:u w:val="single"/>
              </w:rPr>
              <w:t>Лапина Н.В.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Лапин В.В.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50">
              <w:rPr>
                <w:rFonts w:ascii="Times New Roman" w:hAnsi="Times New Roman" w:cs="Times New Roman"/>
              </w:rPr>
              <w:t>Овчаренко Е.С.</w:t>
            </w:r>
          </w:p>
        </w:tc>
        <w:tc>
          <w:tcPr>
            <w:tcW w:w="167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301" w:rsidRPr="00534E4E" w:rsidTr="00476301">
        <w:tc>
          <w:tcPr>
            <w:tcW w:w="556" w:type="dxa"/>
            <w:shd w:val="clear" w:color="auto" w:fill="auto"/>
          </w:tcPr>
          <w:p w:rsidR="00476301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  <w:shd w:val="clear" w:color="auto" w:fill="auto"/>
          </w:tcPr>
          <w:p w:rsidR="00476301" w:rsidRPr="00C62750" w:rsidRDefault="00476301" w:rsidP="00476301">
            <w:pPr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 xml:space="preserve">Съемный ортопедический разобщающий центрирующий протез </w:t>
            </w:r>
          </w:p>
        </w:tc>
        <w:tc>
          <w:tcPr>
            <w:tcW w:w="1720" w:type="dxa"/>
            <w:shd w:val="clear" w:color="auto" w:fill="auto"/>
          </w:tcPr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13.05.2024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20254112921</w:t>
            </w:r>
          </w:p>
        </w:tc>
        <w:tc>
          <w:tcPr>
            <w:tcW w:w="1490" w:type="dxa"/>
            <w:shd w:val="clear" w:color="auto" w:fill="auto"/>
          </w:tcPr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11.02.2025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  <w:lang w:val="en-US"/>
              </w:rPr>
              <w:t>RU 2834645 С1</w:t>
            </w:r>
          </w:p>
        </w:tc>
        <w:tc>
          <w:tcPr>
            <w:tcW w:w="2222" w:type="dxa"/>
            <w:shd w:val="clear" w:color="auto" w:fill="auto"/>
          </w:tcPr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Григоренко М.П.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2750">
              <w:rPr>
                <w:rFonts w:ascii="Times New Roman" w:hAnsi="Times New Roman" w:cs="Times New Roman"/>
              </w:rPr>
              <w:t>Вакушина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Е.А.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Брагин Е.А.</w:t>
            </w:r>
          </w:p>
          <w:p w:rsidR="00476301" w:rsidRPr="00076E42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76E42">
              <w:rPr>
                <w:rFonts w:ascii="Times New Roman" w:hAnsi="Times New Roman" w:cs="Times New Roman"/>
                <w:u w:val="single"/>
              </w:rPr>
              <w:t>Лапина Н.В.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Григоренко П.А.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2750">
              <w:rPr>
                <w:rFonts w:ascii="Times New Roman" w:hAnsi="Times New Roman" w:cs="Times New Roman"/>
              </w:rPr>
              <w:t>Мрикаева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М.Р.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2750">
              <w:rPr>
                <w:rFonts w:ascii="Times New Roman" w:hAnsi="Times New Roman" w:cs="Times New Roman"/>
              </w:rPr>
              <w:t>Брагин А.Е.</w:t>
            </w:r>
          </w:p>
          <w:p w:rsidR="00476301" w:rsidRPr="00C62750" w:rsidRDefault="00476301" w:rsidP="004763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2750">
              <w:rPr>
                <w:rFonts w:ascii="Times New Roman" w:hAnsi="Times New Roman" w:cs="Times New Roman"/>
              </w:rPr>
              <w:t>Чвалун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Е.К.</w:t>
            </w:r>
          </w:p>
          <w:p w:rsidR="00476301" w:rsidRPr="00C62750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750">
              <w:rPr>
                <w:rFonts w:ascii="Times New Roman" w:hAnsi="Times New Roman" w:cs="Times New Roman"/>
              </w:rPr>
              <w:t>Арзуманян</w:t>
            </w:r>
            <w:proofErr w:type="spellEnd"/>
            <w:r w:rsidRPr="00C62750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672" w:type="dxa"/>
            <w:shd w:val="clear" w:color="auto" w:fill="auto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6301" w:rsidRPr="00534E4E" w:rsidRDefault="00476301" w:rsidP="004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2188" w:rsidRPr="00D270E6" w:rsidRDefault="00762188" w:rsidP="00762188"/>
    <w:p w:rsidR="00762188" w:rsidRDefault="00762188" w:rsidP="00762188"/>
    <w:p w:rsidR="00762188" w:rsidRDefault="00762188" w:rsidP="004F67E1">
      <w:pPr>
        <w:pStyle w:val="a8"/>
        <w:spacing w:line="360" w:lineRule="auto"/>
      </w:pPr>
      <w: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                    </w:t>
      </w:r>
    </w:p>
    <w:p w:rsidR="00762188" w:rsidRPr="00FB3836" w:rsidRDefault="00762188" w:rsidP="00762188"/>
    <w:p w:rsidR="00762188" w:rsidRPr="00762188" w:rsidRDefault="00762188" w:rsidP="00762188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sectPr w:rsidR="00762188" w:rsidRPr="00762188" w:rsidSect="004B14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64A5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02E47"/>
    <w:multiLevelType w:val="hybridMultilevel"/>
    <w:tmpl w:val="10E2F7DC"/>
    <w:lvl w:ilvl="0" w:tplc="D8E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65614"/>
    <w:multiLevelType w:val="hybridMultilevel"/>
    <w:tmpl w:val="0038BD2C"/>
    <w:lvl w:ilvl="0" w:tplc="3B68966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F1F47F8"/>
    <w:multiLevelType w:val="multilevel"/>
    <w:tmpl w:val="999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2E35154"/>
    <w:multiLevelType w:val="hybridMultilevel"/>
    <w:tmpl w:val="B8260DD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33E"/>
    <w:multiLevelType w:val="hybridMultilevel"/>
    <w:tmpl w:val="B67A1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DB13C7"/>
    <w:multiLevelType w:val="multilevel"/>
    <w:tmpl w:val="999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342827E1"/>
    <w:multiLevelType w:val="hybridMultilevel"/>
    <w:tmpl w:val="6F9C4B8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D311D"/>
    <w:multiLevelType w:val="hybridMultilevel"/>
    <w:tmpl w:val="2E7A72A8"/>
    <w:lvl w:ilvl="0" w:tplc="F75651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2254F"/>
    <w:multiLevelType w:val="hybridMultilevel"/>
    <w:tmpl w:val="228A8FC0"/>
    <w:lvl w:ilvl="0" w:tplc="D8E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E2AC0"/>
    <w:multiLevelType w:val="hybridMultilevel"/>
    <w:tmpl w:val="3C2492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1FC44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7E40779"/>
    <w:multiLevelType w:val="hybridMultilevel"/>
    <w:tmpl w:val="3D4A9E4A"/>
    <w:lvl w:ilvl="0" w:tplc="08E699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EC2843"/>
    <w:multiLevelType w:val="hybridMultilevel"/>
    <w:tmpl w:val="09765698"/>
    <w:lvl w:ilvl="0" w:tplc="FD3694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5D"/>
    <w:rsid w:val="0021561E"/>
    <w:rsid w:val="002C7527"/>
    <w:rsid w:val="00476301"/>
    <w:rsid w:val="004B14BD"/>
    <w:rsid w:val="004F67E1"/>
    <w:rsid w:val="005E578F"/>
    <w:rsid w:val="006B1E5D"/>
    <w:rsid w:val="007357C9"/>
    <w:rsid w:val="00762188"/>
    <w:rsid w:val="007A0638"/>
    <w:rsid w:val="00F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10E4"/>
  <w15:chartTrackingRefBased/>
  <w15:docId w15:val="{A3F16692-C958-45EE-B558-25B4BEE4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BD"/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7621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621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476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763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7630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14B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4BD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4B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4BD"/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76218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21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76218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218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763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763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47630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76301"/>
  </w:style>
  <w:style w:type="character" w:styleId="aa">
    <w:name w:val="Strong"/>
    <w:uiPriority w:val="99"/>
    <w:qFormat/>
    <w:rsid w:val="00476301"/>
    <w:rPr>
      <w:rFonts w:cs="Times New Roman"/>
      <w:b/>
    </w:rPr>
  </w:style>
  <w:style w:type="character" w:styleId="ab">
    <w:name w:val="Emphasis"/>
    <w:uiPriority w:val="99"/>
    <w:qFormat/>
    <w:rsid w:val="00476301"/>
    <w:rPr>
      <w:rFonts w:cs="Times New Roman"/>
      <w:i/>
    </w:rPr>
  </w:style>
  <w:style w:type="table" w:styleId="ac">
    <w:name w:val="Table Grid"/>
    <w:basedOn w:val="a1"/>
    <w:uiPriority w:val="99"/>
    <w:rsid w:val="00476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99"/>
    <w:qFormat/>
    <w:rsid w:val="00476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rsid w:val="004763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47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476301"/>
    <w:rPr>
      <w:rFonts w:cs="Times New Roman"/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47630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76301"/>
    <w:rPr>
      <w:rFonts w:ascii="Segoe UI" w:eastAsia="Times New Roman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476301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76301"/>
  </w:style>
  <w:style w:type="character" w:styleId="af4">
    <w:name w:val="FollowedHyperlink"/>
    <w:uiPriority w:val="99"/>
    <w:semiHidden/>
    <w:unhideWhenUsed/>
    <w:rsid w:val="004763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54232543" TargetMode="External"/><Relationship Id="rId13" Type="http://schemas.openxmlformats.org/officeDocument/2006/relationships/hyperlink" Target="https://elibrary.ru/item.asp?id=50300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50522412" TargetMode="External"/><Relationship Id="rId12" Type="http://schemas.openxmlformats.org/officeDocument/2006/relationships/hyperlink" Target="https://elibrary.ru/item.asp?id=539676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50766560" TargetMode="External"/><Relationship Id="rId11" Type="http://schemas.openxmlformats.org/officeDocument/2006/relationships/hyperlink" Target="https://elibrary.ru/item.asp?id=50392903" TargetMode="External"/><Relationship Id="rId5" Type="http://schemas.openxmlformats.org/officeDocument/2006/relationships/hyperlink" Target="https://elibrary.ru/item.asp?id=5412103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item.asp?id=542325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54232547" TargetMode="External"/><Relationship Id="rId14" Type="http://schemas.openxmlformats.org/officeDocument/2006/relationships/hyperlink" Target="https://doi.org/10.1111/jcpe.1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39</Pages>
  <Words>8034</Words>
  <Characters>45796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2025-02-19T09:30:00Z</dcterms:created>
  <dcterms:modified xsi:type="dcterms:W3CDTF">2026-03-03T11:01:00Z</dcterms:modified>
</cp:coreProperties>
</file>