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1E478" w14:textId="77777777" w:rsidR="001C06A7" w:rsidRPr="00107B2B" w:rsidRDefault="001C06A7" w:rsidP="001C06A7">
      <w:pPr>
        <w:spacing w:after="0" w:line="240" w:lineRule="auto"/>
        <w:ind w:left="709"/>
        <w:contextualSpacing/>
        <w:jc w:val="center"/>
        <w:rPr>
          <w:rFonts w:ascii="Times New Roman" w:eastAsia="MS Mincho" w:hAnsi="Times New Roman" w:cs="Times New Roman"/>
          <w:b/>
          <w:szCs w:val="28"/>
          <w:lang w:eastAsia="ru-RU"/>
        </w:rPr>
      </w:pPr>
      <w:r w:rsidRPr="00107B2B">
        <w:rPr>
          <w:rFonts w:ascii="Times New Roman" w:eastAsia="MS Mincho" w:hAnsi="Times New Roman" w:cs="Times New Roman"/>
          <w:b/>
          <w:szCs w:val="28"/>
          <w:lang w:eastAsia="ru-RU"/>
        </w:rPr>
        <w:t>ПРОГРАММА</w:t>
      </w:r>
    </w:p>
    <w:p w14:paraId="45B68C36" w14:textId="77777777" w:rsidR="001C06A7" w:rsidRPr="00107B2B" w:rsidRDefault="001C06A7" w:rsidP="001C06A7">
      <w:pPr>
        <w:spacing w:after="0" w:line="240" w:lineRule="auto"/>
        <w:ind w:left="709"/>
        <w:contextualSpacing/>
        <w:jc w:val="center"/>
        <w:rPr>
          <w:rFonts w:ascii="Times New Roman" w:eastAsia="MS Mincho" w:hAnsi="Times New Roman" w:cs="Times New Roman"/>
          <w:b/>
          <w:szCs w:val="28"/>
          <w:lang w:eastAsia="ru-RU"/>
        </w:rPr>
      </w:pPr>
    </w:p>
    <w:p w14:paraId="02E236AC" w14:textId="3C990682" w:rsidR="001C06A7" w:rsidRPr="00107B2B" w:rsidRDefault="001C06A7" w:rsidP="00B84709">
      <w:pPr>
        <w:spacing w:after="0"/>
        <w:ind w:left="720" w:hanging="720"/>
        <w:jc w:val="center"/>
        <w:rPr>
          <w:rFonts w:ascii="Times New Roman" w:eastAsia="Calibri" w:hAnsi="Times New Roman" w:cs="Times New Roman"/>
          <w:szCs w:val="28"/>
        </w:rPr>
      </w:pPr>
      <w:bookmarkStart w:id="0" w:name="_Hlk219969868"/>
      <w:r w:rsidRPr="00107B2B">
        <w:rPr>
          <w:rFonts w:ascii="Times New Roman" w:eastAsia="Calibri" w:hAnsi="Times New Roman" w:cs="Times New Roman"/>
          <w:szCs w:val="28"/>
        </w:rPr>
        <w:t>Научно-практическая конференция «</w:t>
      </w:r>
      <w:r w:rsidR="00B84709" w:rsidRPr="00107B2B">
        <w:rPr>
          <w:rFonts w:ascii="Times New Roman" w:eastAsia="Calibri" w:hAnsi="Times New Roman" w:cs="Times New Roman"/>
          <w:szCs w:val="28"/>
        </w:rPr>
        <w:t>Вопросы практикующего врача в повседневной работе оториноларинголога</w:t>
      </w:r>
      <w:r w:rsidRPr="00107B2B">
        <w:rPr>
          <w:rFonts w:ascii="Times New Roman" w:eastAsia="Calibri" w:hAnsi="Times New Roman" w:cs="Times New Roman"/>
          <w:szCs w:val="28"/>
        </w:rPr>
        <w:t xml:space="preserve">» </w:t>
      </w:r>
    </w:p>
    <w:p w14:paraId="188C7E43" w14:textId="3EA7C436" w:rsidR="001C06A7" w:rsidRPr="00107B2B" w:rsidRDefault="00B84709" w:rsidP="001C06A7">
      <w:pPr>
        <w:spacing w:after="0"/>
        <w:ind w:left="720" w:hanging="720"/>
        <w:jc w:val="center"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25</w:t>
      </w:r>
      <w:r w:rsidR="001C06A7"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385939" w:rsidRPr="00107B2B">
        <w:rPr>
          <w:rFonts w:ascii="Times New Roman" w:eastAsia="Calibri" w:hAnsi="Times New Roman" w:cs="Times New Roman"/>
          <w:szCs w:val="28"/>
        </w:rPr>
        <w:t>ноября</w:t>
      </w:r>
      <w:r w:rsidR="001C06A7" w:rsidRPr="00107B2B">
        <w:rPr>
          <w:rFonts w:ascii="Times New Roman" w:eastAsia="Calibri" w:hAnsi="Times New Roman" w:cs="Times New Roman"/>
          <w:szCs w:val="28"/>
        </w:rPr>
        <w:t xml:space="preserve"> 20</w:t>
      </w:r>
      <w:r w:rsidRPr="00107B2B">
        <w:rPr>
          <w:rFonts w:ascii="Times New Roman" w:eastAsia="Calibri" w:hAnsi="Times New Roman" w:cs="Times New Roman"/>
          <w:szCs w:val="28"/>
        </w:rPr>
        <w:t>2</w:t>
      </w:r>
      <w:r w:rsidR="001C06A7" w:rsidRPr="00107B2B">
        <w:rPr>
          <w:rFonts w:ascii="Times New Roman" w:eastAsia="Calibri" w:hAnsi="Times New Roman" w:cs="Times New Roman"/>
          <w:szCs w:val="28"/>
        </w:rPr>
        <w:t xml:space="preserve">6 г., г. </w:t>
      </w:r>
      <w:r w:rsidRPr="00107B2B">
        <w:rPr>
          <w:rFonts w:ascii="Times New Roman" w:eastAsia="Calibri" w:hAnsi="Times New Roman" w:cs="Times New Roman"/>
          <w:szCs w:val="28"/>
        </w:rPr>
        <w:t>Краснодар</w:t>
      </w:r>
      <w:bookmarkEnd w:id="0"/>
    </w:p>
    <w:p w14:paraId="0DB68E97" w14:textId="77777777" w:rsidR="00B84709" w:rsidRPr="00107B2B" w:rsidRDefault="00B84709" w:rsidP="001C06A7">
      <w:pPr>
        <w:spacing w:after="0"/>
        <w:ind w:left="720" w:hanging="720"/>
        <w:jc w:val="center"/>
        <w:rPr>
          <w:rFonts w:ascii="Times New Roman" w:eastAsia="Calibri" w:hAnsi="Times New Roman" w:cs="Times New Roman"/>
          <w:szCs w:val="28"/>
        </w:rPr>
      </w:pPr>
    </w:p>
    <w:p w14:paraId="17414C32" w14:textId="5C6E236D" w:rsidR="00B84709" w:rsidRPr="00107B2B" w:rsidRDefault="00B84709" w:rsidP="00B84709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13:00-13:05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 xml:space="preserve">Приветственное слово главного внештатного оториноларинголога Краснодарского края, главного врача ГБУЗ КБ№3, зав.кафедрой ЛОР болезней ФГБОУ ВО КубГМУ Минздрава РФ д.м.н. Семенова Ф.В.  </w:t>
      </w:r>
    </w:p>
    <w:p w14:paraId="5344E0EF" w14:textId="6D38B2FB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B84709" w:rsidRPr="00107B2B">
        <w:rPr>
          <w:rFonts w:ascii="Times New Roman" w:eastAsia="Calibri" w:hAnsi="Times New Roman" w:cs="Times New Roman"/>
          <w:szCs w:val="28"/>
        </w:rPr>
        <w:t>3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B84709" w:rsidRPr="00107B2B">
        <w:rPr>
          <w:rFonts w:ascii="Times New Roman" w:eastAsia="Calibri" w:hAnsi="Times New Roman" w:cs="Times New Roman"/>
          <w:szCs w:val="28"/>
        </w:rPr>
        <w:t>05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B84709" w:rsidRPr="00107B2B">
        <w:rPr>
          <w:rFonts w:ascii="Times New Roman" w:eastAsia="Calibri" w:hAnsi="Times New Roman" w:cs="Times New Roman"/>
          <w:szCs w:val="28"/>
        </w:rPr>
        <w:t>3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4</w:t>
      </w:r>
      <w:r w:rsidR="005B3542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 xml:space="preserve">Лекция </w:t>
      </w:r>
      <w:r w:rsidRPr="00107B2B">
        <w:rPr>
          <w:rFonts w:ascii="Times New Roman" w:eastAsia="Calibri" w:hAnsi="Times New Roman" w:cs="Times New Roman"/>
          <w:i/>
          <w:szCs w:val="28"/>
        </w:rPr>
        <w:t>«</w:t>
      </w:r>
      <w:r w:rsidR="0031217E" w:rsidRPr="00107B2B">
        <w:rPr>
          <w:rFonts w:ascii="Times New Roman" w:eastAsia="Calibri" w:hAnsi="Times New Roman" w:cs="Times New Roman"/>
          <w:i/>
          <w:szCs w:val="28"/>
        </w:rPr>
        <w:t>Травмы лобных пазух</w:t>
      </w:r>
      <w:r w:rsidRPr="00107B2B">
        <w:rPr>
          <w:rFonts w:ascii="Times New Roman" w:eastAsia="Calibri" w:hAnsi="Times New Roman" w:cs="Times New Roman"/>
          <w:i/>
          <w:szCs w:val="28"/>
        </w:rPr>
        <w:t>»</w:t>
      </w:r>
      <w:r w:rsidR="002B3AE5" w:rsidRPr="00107B2B">
        <w:rPr>
          <w:rFonts w:ascii="Times New Roman" w:eastAsia="Calibri" w:hAnsi="Times New Roman" w:cs="Times New Roman"/>
          <w:i/>
          <w:szCs w:val="28"/>
        </w:rPr>
        <w:t xml:space="preserve"> </w:t>
      </w:r>
      <w:r w:rsidR="0031217E" w:rsidRPr="00107B2B">
        <w:rPr>
          <w:rFonts w:ascii="Times New Roman" w:eastAsia="Calibri" w:hAnsi="Times New Roman" w:cs="Times New Roman"/>
          <w:szCs w:val="28"/>
        </w:rPr>
        <w:t>В лекции будут рассмотрены основные причины травм головы с вовлечением лобных пазух. Тактика лечения в зависимости от характера повреждения. Показания к консервативному лечению, эндоскопическим способам хирургического вмешательства и открыт типам операций в указанной области. Особенности техники при вовлечении в линию перелома церебральной стенки лобной пазухи, области соустья с полостью носа. Основные принципы восстановления косметических дефектов при травмах лобной области.</w:t>
      </w:r>
    </w:p>
    <w:p w14:paraId="10F6BCC0" w14:textId="373C681F" w:rsidR="001C06A7" w:rsidRPr="00107B2B" w:rsidRDefault="001C06A7" w:rsidP="001C06A7">
      <w:pPr>
        <w:spacing w:after="0" w:line="240" w:lineRule="auto"/>
        <w:ind w:left="1276" w:hanging="1276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Лектор</w:t>
      </w:r>
      <w:r w:rsidR="00BC5202" w:rsidRPr="00107B2B">
        <w:rPr>
          <w:rFonts w:ascii="Times New Roman" w:eastAsia="Calibri" w:hAnsi="Times New Roman" w:cs="Times New Roman"/>
          <w:szCs w:val="28"/>
        </w:rPr>
        <w:t>:</w:t>
      </w:r>
      <w:r w:rsidRPr="00107B2B">
        <w:rPr>
          <w:rFonts w:ascii="Times New Roman" w:eastAsia="Calibri" w:hAnsi="Times New Roman" w:cs="Times New Roman"/>
          <w:szCs w:val="28"/>
        </w:rPr>
        <w:t xml:space="preserve"> </w:t>
      </w:r>
      <w:bookmarkStart w:id="1" w:name="_Hlk219969913"/>
      <w:r w:rsidR="00BC5202" w:rsidRPr="00107B2B">
        <w:rPr>
          <w:rFonts w:ascii="Times New Roman" w:eastAsia="Calibri" w:hAnsi="Times New Roman" w:cs="Times New Roman"/>
          <w:szCs w:val="28"/>
        </w:rPr>
        <w:t>Ф.В. Семенов</w:t>
      </w:r>
      <w:r w:rsidRPr="00107B2B">
        <w:rPr>
          <w:rFonts w:ascii="Times New Roman" w:eastAsia="Calibri" w:hAnsi="Times New Roman" w:cs="Times New Roman"/>
          <w:szCs w:val="28"/>
        </w:rPr>
        <w:t xml:space="preserve">, </w:t>
      </w:r>
      <w:r w:rsidR="00BC5202" w:rsidRPr="00107B2B">
        <w:rPr>
          <w:rFonts w:ascii="Times New Roman" w:eastAsia="Calibri" w:hAnsi="Times New Roman" w:cs="Times New Roman"/>
          <w:szCs w:val="28"/>
        </w:rPr>
        <w:t>д</w:t>
      </w:r>
      <w:r w:rsidR="00DE3410" w:rsidRPr="00107B2B">
        <w:rPr>
          <w:rFonts w:ascii="Times New Roman" w:eastAsia="Calibri" w:hAnsi="Times New Roman" w:cs="Times New Roman"/>
          <w:szCs w:val="28"/>
        </w:rPr>
        <w:t xml:space="preserve">.м.н., </w:t>
      </w:r>
      <w:r w:rsidR="00BC5202" w:rsidRPr="00107B2B">
        <w:rPr>
          <w:rFonts w:ascii="Times New Roman" w:eastAsia="Calibri" w:hAnsi="Times New Roman" w:cs="Times New Roman"/>
          <w:szCs w:val="28"/>
        </w:rPr>
        <w:t>профессор</w:t>
      </w:r>
      <w:r w:rsidRPr="00107B2B">
        <w:rPr>
          <w:rFonts w:ascii="Times New Roman" w:eastAsia="Calibri" w:hAnsi="Times New Roman" w:cs="Times New Roman"/>
          <w:szCs w:val="28"/>
        </w:rPr>
        <w:t xml:space="preserve">, </w:t>
      </w:r>
      <w:r w:rsidR="00BC5202" w:rsidRPr="00107B2B">
        <w:rPr>
          <w:rFonts w:ascii="Times New Roman" w:eastAsia="Calibri" w:hAnsi="Times New Roman" w:cs="Times New Roman"/>
          <w:szCs w:val="28"/>
        </w:rPr>
        <w:t xml:space="preserve">главный внештатный оториноларинголог Краснодарского края, </w:t>
      </w:r>
      <w:r w:rsidR="00DE3410" w:rsidRPr="00107B2B">
        <w:rPr>
          <w:rFonts w:ascii="Times New Roman" w:eastAsia="Calibri" w:hAnsi="Times New Roman" w:cs="Times New Roman"/>
          <w:szCs w:val="28"/>
        </w:rPr>
        <w:t>гл</w:t>
      </w:r>
      <w:r w:rsidR="00BC5202" w:rsidRPr="00107B2B">
        <w:rPr>
          <w:rFonts w:ascii="Times New Roman" w:eastAsia="Calibri" w:hAnsi="Times New Roman" w:cs="Times New Roman"/>
          <w:szCs w:val="28"/>
        </w:rPr>
        <w:t xml:space="preserve">авный </w:t>
      </w:r>
      <w:r w:rsidR="00DE3410" w:rsidRPr="00107B2B">
        <w:rPr>
          <w:rFonts w:ascii="Times New Roman" w:eastAsia="Calibri" w:hAnsi="Times New Roman" w:cs="Times New Roman"/>
          <w:szCs w:val="28"/>
        </w:rPr>
        <w:t>врач</w:t>
      </w:r>
      <w:r w:rsidR="00BC5202" w:rsidRPr="00107B2B">
        <w:rPr>
          <w:rFonts w:ascii="Times New Roman" w:eastAsia="Calibri" w:hAnsi="Times New Roman" w:cs="Times New Roman"/>
          <w:szCs w:val="28"/>
        </w:rPr>
        <w:t xml:space="preserve"> ГБУЗ КБ№3,</w:t>
      </w:r>
      <w:r w:rsidR="00DE3410"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BC5202" w:rsidRPr="00107B2B">
        <w:rPr>
          <w:rFonts w:ascii="Times New Roman" w:eastAsia="Calibri" w:hAnsi="Times New Roman" w:cs="Times New Roman"/>
          <w:szCs w:val="28"/>
        </w:rPr>
        <w:t>зав.кафедрой ЛОР болезней ФГБОУ ВО КубГМУ Минздрава РФ, г. Краснодар</w:t>
      </w:r>
      <w:r w:rsidR="00C04BD9" w:rsidRPr="00107B2B">
        <w:rPr>
          <w:rFonts w:ascii="Times New Roman" w:eastAsia="Calibri" w:hAnsi="Times New Roman" w:cs="Times New Roman"/>
          <w:szCs w:val="28"/>
        </w:rPr>
        <w:t>.</w:t>
      </w:r>
      <w:bookmarkEnd w:id="1"/>
    </w:p>
    <w:p w14:paraId="64B3CA3E" w14:textId="77777777" w:rsidR="001C06A7" w:rsidRPr="00107B2B" w:rsidRDefault="001C06A7" w:rsidP="001C06A7">
      <w:pPr>
        <w:spacing w:after="0" w:line="240" w:lineRule="auto"/>
        <w:ind w:left="1276" w:hanging="1276"/>
        <w:contextualSpacing/>
        <w:jc w:val="both"/>
        <w:rPr>
          <w:rFonts w:ascii="Times New Roman" w:eastAsia="Calibri" w:hAnsi="Times New Roman" w:cs="Times New Roman"/>
          <w:szCs w:val="28"/>
        </w:rPr>
      </w:pPr>
    </w:p>
    <w:p w14:paraId="6062AB13" w14:textId="0858B7AF" w:rsidR="001C06A7" w:rsidRPr="00107B2B" w:rsidRDefault="001C06A7" w:rsidP="00A72505">
      <w:pPr>
        <w:spacing w:after="0" w:line="240" w:lineRule="auto"/>
        <w:ind w:left="1276" w:hanging="1276"/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B84709" w:rsidRPr="00107B2B">
        <w:rPr>
          <w:rFonts w:ascii="Times New Roman" w:eastAsia="Calibri" w:hAnsi="Times New Roman" w:cs="Times New Roman"/>
          <w:szCs w:val="28"/>
        </w:rPr>
        <w:t>3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4</w:t>
      </w:r>
      <w:r w:rsidR="00B84709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3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50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</w:r>
      <w:r w:rsidR="00A72505" w:rsidRPr="00107B2B">
        <w:rPr>
          <w:rFonts w:ascii="Times New Roman" w:eastAsia="Calibri" w:hAnsi="Times New Roman" w:cs="Times New Roman"/>
          <w:szCs w:val="28"/>
        </w:rPr>
        <w:tab/>
        <w:t>Д</w:t>
      </w:r>
      <w:r w:rsidRPr="00107B2B">
        <w:rPr>
          <w:rFonts w:ascii="Times New Roman" w:eastAsia="Calibri" w:hAnsi="Times New Roman" w:cs="Times New Roman"/>
          <w:szCs w:val="28"/>
        </w:rPr>
        <w:t>искуссия</w:t>
      </w:r>
      <w:r w:rsidR="00A72505" w:rsidRPr="00107B2B">
        <w:rPr>
          <w:rFonts w:ascii="Times New Roman" w:eastAsia="Calibri" w:hAnsi="Times New Roman" w:cs="Times New Roman"/>
          <w:szCs w:val="28"/>
        </w:rPr>
        <w:t>.</w:t>
      </w:r>
    </w:p>
    <w:p w14:paraId="4449F016" w14:textId="77777777" w:rsidR="001C06A7" w:rsidRPr="00107B2B" w:rsidRDefault="001C06A7" w:rsidP="001C06A7">
      <w:pPr>
        <w:spacing w:after="0" w:line="240" w:lineRule="auto"/>
        <w:ind w:left="1276" w:hanging="1276"/>
        <w:contextualSpacing/>
        <w:jc w:val="both"/>
        <w:rPr>
          <w:rFonts w:ascii="Times New Roman" w:eastAsia="Calibri" w:hAnsi="Times New Roman" w:cs="Times New Roman"/>
          <w:szCs w:val="28"/>
        </w:rPr>
      </w:pPr>
    </w:p>
    <w:p w14:paraId="65195532" w14:textId="591D3200" w:rsidR="00BC5202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3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50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4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25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 xml:space="preserve">Лекция </w:t>
      </w:r>
      <w:r w:rsidRPr="00107B2B">
        <w:rPr>
          <w:rFonts w:ascii="Times New Roman" w:eastAsia="Calibri" w:hAnsi="Times New Roman" w:cs="Times New Roman"/>
          <w:i/>
          <w:szCs w:val="28"/>
        </w:rPr>
        <w:t>«</w:t>
      </w:r>
      <w:r w:rsidR="0031217E" w:rsidRPr="00107B2B">
        <w:rPr>
          <w:rFonts w:ascii="Times New Roman" w:eastAsia="Calibri" w:hAnsi="Times New Roman" w:cs="Times New Roman"/>
          <w:i/>
          <w:szCs w:val="28"/>
        </w:rPr>
        <w:t>Юридическая безопасность врача при назначении лечения - взгляд оториноларинголога</w:t>
      </w:r>
      <w:r w:rsidRPr="00107B2B">
        <w:rPr>
          <w:rFonts w:ascii="Times New Roman" w:eastAsia="Calibri" w:hAnsi="Times New Roman" w:cs="Times New Roman"/>
          <w:i/>
          <w:szCs w:val="28"/>
        </w:rPr>
        <w:t>»</w:t>
      </w:r>
      <w:r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31217E" w:rsidRPr="00107B2B">
        <w:rPr>
          <w:rFonts w:ascii="Times New Roman" w:eastAsia="Calibri" w:hAnsi="Times New Roman" w:cs="Times New Roman"/>
          <w:szCs w:val="28"/>
        </w:rPr>
        <w:t>Образовательная цель данного доклада — сформировать четкий алгоритм назначения лечения в оториноларингологии, который позволит эффективно помогать пациентам, но при этом полностью исключит возможные юридические риски. Важность этой темы для ЛОР-врача трудно переоценить, поскольку мы ежедневно работаем с комбинированными схемами терапии, системными гормонами и антибиотиками, а наша специальность граничит с аллергологией и пульмонологией, что создает большое количество поводов для судебных исков. В докладе будет освещено множество юридических аспектов: какой документ выбрать для назначения лечения, что делать при наличие нескольких заболеваний у пациента, как назначать препараты Off-label, когда нужна врачебная комиссия, и от чего нас может защитить ИДС. Лекционный материал облегчит и поможет безопасно проводить консультирование и назначать лечение.</w:t>
      </w:r>
      <w:r w:rsidR="00BC5202" w:rsidRPr="00107B2B">
        <w:rPr>
          <w:rFonts w:ascii="Times New Roman" w:eastAsia="Calibri" w:hAnsi="Times New Roman" w:cs="Times New Roman"/>
          <w:szCs w:val="28"/>
        </w:rPr>
        <w:t xml:space="preserve"> </w:t>
      </w:r>
    </w:p>
    <w:p w14:paraId="1BCB06C6" w14:textId="6B488945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 xml:space="preserve">Лектор </w:t>
      </w:r>
      <w:bookmarkStart w:id="2" w:name="_Hlk219969949"/>
      <w:r w:rsidR="00BC5202" w:rsidRPr="00107B2B">
        <w:rPr>
          <w:rFonts w:ascii="Times New Roman" w:eastAsia="Calibri" w:hAnsi="Times New Roman" w:cs="Times New Roman"/>
          <w:szCs w:val="28"/>
        </w:rPr>
        <w:t>Т.В. Банашек-Мещерякова</w:t>
      </w:r>
      <w:r w:rsidRPr="00107B2B">
        <w:rPr>
          <w:rFonts w:ascii="Times New Roman" w:eastAsia="Calibri" w:hAnsi="Times New Roman" w:cs="Times New Roman"/>
          <w:szCs w:val="28"/>
        </w:rPr>
        <w:t xml:space="preserve">, </w:t>
      </w:r>
      <w:r w:rsidR="00BC5202" w:rsidRPr="00107B2B">
        <w:rPr>
          <w:rFonts w:ascii="Times New Roman" w:eastAsia="Calibri" w:hAnsi="Times New Roman" w:cs="Times New Roman"/>
          <w:szCs w:val="28"/>
        </w:rPr>
        <w:t>к.м.н., доцент кафедры ЛОР болезней</w:t>
      </w:r>
      <w:r w:rsidR="00517293" w:rsidRPr="00107B2B">
        <w:rPr>
          <w:rFonts w:ascii="Times New Roman" w:eastAsia="Calibri" w:hAnsi="Times New Roman" w:cs="Times New Roman"/>
          <w:szCs w:val="28"/>
        </w:rPr>
        <w:t xml:space="preserve"> ФГБОУ ВО КубГМУ Минздрава РФ</w:t>
      </w:r>
      <w:r w:rsidR="00BC5202" w:rsidRPr="00107B2B">
        <w:rPr>
          <w:rFonts w:ascii="Times New Roman" w:eastAsia="Calibri" w:hAnsi="Times New Roman" w:cs="Times New Roman"/>
          <w:szCs w:val="28"/>
        </w:rPr>
        <w:t>, зав. отделением пластической хирургии ООО ЛОР клиника, г.Краснодар</w:t>
      </w:r>
      <w:r w:rsidRPr="00107B2B">
        <w:rPr>
          <w:rFonts w:ascii="Times New Roman" w:eastAsia="Calibri" w:hAnsi="Times New Roman" w:cs="Times New Roman"/>
          <w:szCs w:val="28"/>
        </w:rPr>
        <w:t>.</w:t>
      </w:r>
      <w:bookmarkEnd w:id="2"/>
    </w:p>
    <w:p w14:paraId="56CFA66E" w14:textId="19FFD8E4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B84709" w:rsidRPr="00107B2B">
        <w:rPr>
          <w:rFonts w:ascii="Times New Roman" w:eastAsia="Calibri" w:hAnsi="Times New Roman" w:cs="Times New Roman"/>
          <w:szCs w:val="28"/>
        </w:rPr>
        <w:t>4</w:t>
      </w:r>
      <w:r w:rsidR="00A72505"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25</w:t>
      </w:r>
      <w:r w:rsidR="00A72505"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4</w:t>
      </w:r>
      <w:r w:rsidR="00A72505"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3</w:t>
      </w:r>
      <w:r w:rsidR="00BC5202" w:rsidRPr="00107B2B">
        <w:rPr>
          <w:rFonts w:ascii="Times New Roman" w:eastAsia="Calibri" w:hAnsi="Times New Roman" w:cs="Times New Roman"/>
          <w:szCs w:val="28"/>
        </w:rPr>
        <w:t>5</w:t>
      </w:r>
      <w:r w:rsidR="00A72505" w:rsidRPr="00107B2B">
        <w:rPr>
          <w:rFonts w:ascii="Times New Roman" w:eastAsia="Calibri" w:hAnsi="Times New Roman" w:cs="Times New Roman"/>
          <w:szCs w:val="28"/>
        </w:rPr>
        <w:tab/>
      </w:r>
      <w:r w:rsidR="00A72505" w:rsidRPr="00107B2B">
        <w:rPr>
          <w:rFonts w:ascii="Times New Roman" w:eastAsia="Calibri" w:hAnsi="Times New Roman" w:cs="Times New Roman"/>
          <w:szCs w:val="28"/>
        </w:rPr>
        <w:tab/>
        <w:t>Д</w:t>
      </w:r>
      <w:r w:rsidRPr="00107B2B">
        <w:rPr>
          <w:rFonts w:ascii="Times New Roman" w:eastAsia="Calibri" w:hAnsi="Times New Roman" w:cs="Times New Roman"/>
          <w:szCs w:val="28"/>
        </w:rPr>
        <w:t>искуссия.</w:t>
      </w:r>
    </w:p>
    <w:p w14:paraId="7730B541" w14:textId="27FFCD2B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4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3</w:t>
      </w:r>
      <w:r w:rsidR="00BC5202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5B3542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1</w:t>
      </w:r>
      <w:r w:rsidR="00BC5202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Лекция «</w:t>
      </w:r>
      <w:r w:rsidR="0031217E" w:rsidRPr="00107B2B">
        <w:rPr>
          <w:rFonts w:ascii="Times New Roman" w:eastAsia="Calibri" w:hAnsi="Times New Roman" w:cs="Times New Roman"/>
          <w:i/>
          <w:iCs/>
          <w:szCs w:val="28"/>
        </w:rPr>
        <w:t>Ларингоскопия. Старо-новое в осмотре гортани</w:t>
      </w:r>
      <w:r w:rsidRPr="00107B2B">
        <w:rPr>
          <w:rFonts w:ascii="Times New Roman" w:eastAsia="Calibri" w:hAnsi="Times New Roman" w:cs="Times New Roman"/>
          <w:szCs w:val="28"/>
        </w:rPr>
        <w:t>»</w:t>
      </w:r>
      <w:r w:rsidR="0031217E" w:rsidRPr="00107B2B">
        <w:rPr>
          <w:rFonts w:ascii="Times New Roman" w:eastAsia="Calibri" w:hAnsi="Times New Roman" w:cs="Times New Roman"/>
          <w:szCs w:val="28"/>
        </w:rPr>
        <w:t>.</w:t>
      </w:r>
      <w:r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F52969" w:rsidRPr="00107B2B">
        <w:rPr>
          <w:rFonts w:ascii="Times New Roman" w:eastAsia="Calibri" w:hAnsi="Times New Roman" w:cs="Times New Roman"/>
          <w:szCs w:val="28"/>
        </w:rPr>
        <w:t xml:space="preserve">Доклад раскрывает проблему </w:t>
      </w:r>
      <w:r w:rsidR="0031217E" w:rsidRPr="00107B2B">
        <w:rPr>
          <w:rFonts w:ascii="Times New Roman" w:eastAsia="Calibri" w:hAnsi="Times New Roman" w:cs="Times New Roman"/>
          <w:szCs w:val="28"/>
        </w:rPr>
        <w:t>осмотра гортани различными способами</w:t>
      </w:r>
      <w:r w:rsidRPr="00107B2B">
        <w:rPr>
          <w:rFonts w:ascii="Times New Roman" w:eastAsia="Calibri" w:hAnsi="Times New Roman" w:cs="Times New Roman"/>
          <w:szCs w:val="28"/>
        </w:rPr>
        <w:t>.</w:t>
      </w:r>
      <w:r w:rsidR="00F52969"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751A76" w:rsidRPr="00107B2B">
        <w:rPr>
          <w:rFonts w:ascii="Times New Roman" w:eastAsia="Calibri" w:hAnsi="Times New Roman" w:cs="Times New Roman"/>
          <w:szCs w:val="28"/>
        </w:rPr>
        <w:t>Несомненно, вопросы,</w:t>
      </w:r>
      <w:r w:rsidR="0031217E" w:rsidRPr="00107B2B">
        <w:rPr>
          <w:rFonts w:ascii="Times New Roman" w:eastAsia="Calibri" w:hAnsi="Times New Roman" w:cs="Times New Roman"/>
          <w:szCs w:val="28"/>
        </w:rPr>
        <w:t xml:space="preserve"> возникающие при морфо-функциональном осмотре столь сложного органа часто возникают среди оториноларингологов, поэтому, необходимы четкие алгоритмы и правила осмотра и постановки диагнозов</w:t>
      </w:r>
      <w:r w:rsidR="005B4C88" w:rsidRPr="00107B2B">
        <w:rPr>
          <w:rFonts w:ascii="Times New Roman" w:eastAsia="Calibri" w:hAnsi="Times New Roman" w:cs="Times New Roman"/>
          <w:szCs w:val="28"/>
        </w:rPr>
        <w:t xml:space="preserve">. Практикующим врачам будет представлен материал, освещающий вопросы </w:t>
      </w:r>
      <w:r w:rsidR="0031217E" w:rsidRPr="00107B2B">
        <w:rPr>
          <w:rFonts w:ascii="Times New Roman" w:eastAsia="Calibri" w:hAnsi="Times New Roman" w:cs="Times New Roman"/>
          <w:szCs w:val="28"/>
        </w:rPr>
        <w:t>различных способов ларингоскопии,</w:t>
      </w:r>
      <w:r w:rsidR="00385939" w:rsidRPr="00107B2B">
        <w:rPr>
          <w:rFonts w:ascii="Times New Roman" w:eastAsia="Calibri" w:hAnsi="Times New Roman" w:cs="Times New Roman"/>
          <w:szCs w:val="28"/>
        </w:rPr>
        <w:t xml:space="preserve"> их преимущества и недостатки,</w:t>
      </w:r>
      <w:r w:rsidR="0031217E" w:rsidRPr="00107B2B">
        <w:rPr>
          <w:rFonts w:ascii="Times New Roman" w:eastAsia="Calibri" w:hAnsi="Times New Roman" w:cs="Times New Roman"/>
          <w:szCs w:val="28"/>
        </w:rPr>
        <w:t xml:space="preserve"> а также предложены готовые протоколы осмотров, для пациентов</w:t>
      </w:r>
      <w:r w:rsidR="005B4C88" w:rsidRPr="00107B2B">
        <w:rPr>
          <w:rFonts w:ascii="Times New Roman" w:eastAsia="Calibri" w:hAnsi="Times New Roman" w:cs="Times New Roman"/>
          <w:szCs w:val="28"/>
        </w:rPr>
        <w:t xml:space="preserve"> подобного профиля в необходимом объеме. </w:t>
      </w:r>
    </w:p>
    <w:p w14:paraId="22A68304" w14:textId="59621104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 xml:space="preserve">Лектор </w:t>
      </w:r>
      <w:bookmarkStart w:id="3" w:name="_Hlk219969993"/>
      <w:r w:rsidR="005B4C88" w:rsidRPr="00107B2B">
        <w:rPr>
          <w:rFonts w:ascii="Times New Roman" w:eastAsia="Calibri" w:hAnsi="Times New Roman" w:cs="Times New Roman"/>
          <w:szCs w:val="28"/>
        </w:rPr>
        <w:t xml:space="preserve">И.С. Элизбарян, к.м.н., </w:t>
      </w:r>
      <w:r w:rsidR="005B4C88" w:rsidRPr="00107B2B">
        <w:rPr>
          <w:rFonts w:ascii="Times New Roman" w:eastAsia="Calibri" w:hAnsi="Times New Roman" w:cs="Times New Roman"/>
          <w:szCs w:val="28"/>
          <w:lang w:val="en-US"/>
        </w:rPr>
        <w:t>PhD</w:t>
      </w:r>
      <w:r w:rsidR="005B4C88" w:rsidRPr="00107B2B">
        <w:rPr>
          <w:rFonts w:ascii="Times New Roman" w:eastAsia="Calibri" w:hAnsi="Times New Roman" w:cs="Times New Roman"/>
          <w:szCs w:val="28"/>
        </w:rPr>
        <w:t>, доцент кафедры ЛОР болезней</w:t>
      </w:r>
      <w:r w:rsidR="00517293" w:rsidRPr="00107B2B">
        <w:rPr>
          <w:rFonts w:ascii="Times New Roman" w:eastAsia="Calibri" w:hAnsi="Times New Roman" w:cs="Times New Roman"/>
          <w:szCs w:val="28"/>
        </w:rPr>
        <w:t xml:space="preserve"> ФГБОУ ВО КубГМУ</w:t>
      </w:r>
      <w:r w:rsidR="005B4C88" w:rsidRPr="00107B2B">
        <w:rPr>
          <w:rFonts w:ascii="Times New Roman" w:eastAsia="Calibri" w:hAnsi="Times New Roman" w:cs="Times New Roman"/>
          <w:szCs w:val="28"/>
        </w:rPr>
        <w:t>, врач-оториноларинголог оториноларингологического отделения ГБУЗ КБ№3</w:t>
      </w:r>
      <w:bookmarkEnd w:id="3"/>
      <w:r w:rsidR="00517293" w:rsidRPr="00107B2B">
        <w:rPr>
          <w:rFonts w:ascii="Times New Roman" w:eastAsia="Calibri" w:hAnsi="Times New Roman" w:cs="Times New Roman"/>
          <w:szCs w:val="28"/>
        </w:rPr>
        <w:t>, г.Краснодар.</w:t>
      </w:r>
    </w:p>
    <w:p w14:paraId="68FCE26E" w14:textId="21801299" w:rsidR="001C06A7" w:rsidRPr="00107B2B" w:rsidRDefault="00A72505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5B3542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1</w:t>
      </w:r>
      <w:r w:rsidR="005B3542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20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Д</w:t>
      </w:r>
      <w:r w:rsidR="001C06A7" w:rsidRPr="00107B2B">
        <w:rPr>
          <w:rFonts w:ascii="Times New Roman" w:eastAsia="Calibri" w:hAnsi="Times New Roman" w:cs="Times New Roman"/>
          <w:szCs w:val="28"/>
        </w:rPr>
        <w:t>искуссия.</w:t>
      </w:r>
    </w:p>
    <w:p w14:paraId="38635B32" w14:textId="616A674A" w:rsidR="001C06A7" w:rsidRPr="00107B2B" w:rsidRDefault="001C06A7" w:rsidP="001C06A7">
      <w:pPr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lastRenderedPageBreak/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20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5B3542" w:rsidRPr="00107B2B">
        <w:rPr>
          <w:rFonts w:ascii="Times New Roman" w:eastAsia="Calibri" w:hAnsi="Times New Roman" w:cs="Times New Roman"/>
          <w:szCs w:val="28"/>
        </w:rPr>
        <w:t>5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Проблемная лекция «</w:t>
      </w:r>
      <w:r w:rsidR="0031217E" w:rsidRPr="00107B2B">
        <w:rPr>
          <w:rFonts w:ascii="Times New Roman" w:eastAsia="Calibri" w:hAnsi="Times New Roman" w:cs="Times New Roman"/>
          <w:i/>
          <w:iCs/>
          <w:szCs w:val="28"/>
        </w:rPr>
        <w:t>Травмы ЛОР органов</w:t>
      </w:r>
      <w:r w:rsidRPr="00107B2B">
        <w:rPr>
          <w:rFonts w:ascii="Times New Roman" w:eastAsia="Calibri" w:hAnsi="Times New Roman" w:cs="Times New Roman"/>
          <w:szCs w:val="28"/>
        </w:rPr>
        <w:t>»</w:t>
      </w:r>
      <w:r w:rsidR="0031217E" w:rsidRPr="00107B2B">
        <w:rPr>
          <w:rFonts w:ascii="Times New Roman" w:eastAsia="Calibri" w:hAnsi="Times New Roman" w:cs="Times New Roman"/>
          <w:szCs w:val="28"/>
        </w:rPr>
        <w:t>.</w:t>
      </w:r>
      <w:r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31217E" w:rsidRPr="00107B2B">
        <w:rPr>
          <w:rFonts w:ascii="Times New Roman" w:eastAsia="Calibri" w:hAnsi="Times New Roman" w:cs="Times New Roman"/>
          <w:szCs w:val="28"/>
        </w:rPr>
        <w:t>В докладе будет представлена информация по различным повреждениям носа, околоносовых пазух и уха. Будет рассмотрена современная классификация, диагностика и тактика ведения. Принципы оказания первой специализированной помощи. Будет уделено внимание местной анестезии и мульти дисциплинарному подходу в лечении.</w:t>
      </w:r>
    </w:p>
    <w:p w14:paraId="56AE529F" w14:textId="1940461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 xml:space="preserve">Лектор </w:t>
      </w:r>
      <w:bookmarkStart w:id="4" w:name="_Hlk220054181"/>
      <w:r w:rsidR="0031217E" w:rsidRPr="00107B2B">
        <w:rPr>
          <w:rFonts w:ascii="Times New Roman" w:eastAsia="Calibri" w:hAnsi="Times New Roman" w:cs="Times New Roman"/>
          <w:szCs w:val="28"/>
        </w:rPr>
        <w:t>В.С. Унтевский</w:t>
      </w:r>
      <w:r w:rsidRPr="00107B2B">
        <w:rPr>
          <w:rFonts w:ascii="Times New Roman" w:eastAsia="Calibri" w:hAnsi="Times New Roman" w:cs="Times New Roman"/>
          <w:szCs w:val="28"/>
        </w:rPr>
        <w:t>,</w:t>
      </w:r>
      <w:r w:rsidR="00066EAF"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2B3AE5" w:rsidRPr="00107B2B">
        <w:rPr>
          <w:rFonts w:ascii="Times New Roman" w:eastAsia="Calibri" w:hAnsi="Times New Roman" w:cs="Times New Roman"/>
          <w:szCs w:val="28"/>
        </w:rPr>
        <w:t xml:space="preserve">к.м.н., </w:t>
      </w:r>
      <w:r w:rsidR="0031217E" w:rsidRPr="00107B2B">
        <w:rPr>
          <w:rFonts w:ascii="Times New Roman" w:eastAsia="Calibri" w:hAnsi="Times New Roman" w:cs="Times New Roman"/>
          <w:szCs w:val="28"/>
        </w:rPr>
        <w:t>ассистент</w:t>
      </w:r>
      <w:r w:rsidR="002B3AE5" w:rsidRPr="00107B2B">
        <w:rPr>
          <w:rFonts w:ascii="Times New Roman" w:eastAsia="Calibri" w:hAnsi="Times New Roman" w:cs="Times New Roman"/>
          <w:szCs w:val="28"/>
        </w:rPr>
        <w:t xml:space="preserve"> кафедры ЛОР болезней ФГБОУ ВО КубГМУ Минздрава РФ, врач-оториноларинголог, </w:t>
      </w:r>
      <w:r w:rsidR="0031217E" w:rsidRPr="00107B2B">
        <w:rPr>
          <w:rFonts w:ascii="Times New Roman" w:eastAsia="Calibri" w:hAnsi="Times New Roman" w:cs="Times New Roman"/>
          <w:szCs w:val="28"/>
        </w:rPr>
        <w:t>перво</w:t>
      </w:r>
      <w:r w:rsidR="002B3AE5" w:rsidRPr="00107B2B">
        <w:rPr>
          <w:rFonts w:ascii="Times New Roman" w:eastAsia="Calibri" w:hAnsi="Times New Roman" w:cs="Times New Roman"/>
          <w:szCs w:val="28"/>
        </w:rPr>
        <w:t>й квалификационной категории</w:t>
      </w:r>
      <w:bookmarkEnd w:id="4"/>
      <w:r w:rsidR="0031217E" w:rsidRPr="00107B2B">
        <w:rPr>
          <w:rFonts w:ascii="Times New Roman" w:eastAsia="Calibri" w:hAnsi="Times New Roman" w:cs="Times New Roman"/>
          <w:szCs w:val="28"/>
        </w:rPr>
        <w:t xml:space="preserve"> оториноларингологического отделения ГБУЗ ККБСМП г.Краснодар.</w:t>
      </w:r>
    </w:p>
    <w:p w14:paraId="78A48635" w14:textId="7777777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5ABDA766" w14:textId="2F2411A7" w:rsidR="001C06A7" w:rsidRPr="00107B2B" w:rsidRDefault="00A72505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20528B" w:rsidRPr="00107B2B">
        <w:rPr>
          <w:rFonts w:ascii="Times New Roman" w:eastAsia="Calibri" w:hAnsi="Times New Roman" w:cs="Times New Roman"/>
          <w:szCs w:val="28"/>
        </w:rPr>
        <w:t>5</w:t>
      </w:r>
      <w:r w:rsidR="00D8567D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6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20528B" w:rsidRPr="00107B2B">
        <w:rPr>
          <w:rFonts w:ascii="Times New Roman" w:eastAsia="Calibri" w:hAnsi="Times New Roman" w:cs="Times New Roman"/>
          <w:szCs w:val="28"/>
        </w:rPr>
        <w:t>05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Д</w:t>
      </w:r>
      <w:r w:rsidR="001C06A7" w:rsidRPr="00107B2B">
        <w:rPr>
          <w:rFonts w:ascii="Times New Roman" w:eastAsia="Calibri" w:hAnsi="Times New Roman" w:cs="Times New Roman"/>
          <w:szCs w:val="28"/>
        </w:rPr>
        <w:t>искуссия.</w:t>
      </w:r>
    </w:p>
    <w:p w14:paraId="38CBCF8B" w14:textId="77777777" w:rsidR="001C06A7" w:rsidRPr="00107B2B" w:rsidRDefault="001C06A7" w:rsidP="001C06A7">
      <w:pPr>
        <w:contextualSpacing/>
        <w:jc w:val="both"/>
        <w:rPr>
          <w:rFonts w:ascii="Times New Roman" w:eastAsia="Calibri" w:hAnsi="Times New Roman" w:cs="Times New Roman"/>
          <w:szCs w:val="28"/>
        </w:rPr>
      </w:pPr>
    </w:p>
    <w:p w14:paraId="59DFDD80" w14:textId="77777777" w:rsidR="00107B2B" w:rsidRPr="00107B2B" w:rsidRDefault="001C06A7" w:rsidP="00107B2B">
      <w:pPr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6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5B4C88" w:rsidRPr="00107B2B">
        <w:rPr>
          <w:rFonts w:ascii="Times New Roman" w:eastAsia="Calibri" w:hAnsi="Times New Roman" w:cs="Times New Roman"/>
          <w:szCs w:val="28"/>
        </w:rPr>
        <w:t>0</w:t>
      </w:r>
      <w:r w:rsidR="00BC5202" w:rsidRPr="00107B2B">
        <w:rPr>
          <w:rFonts w:ascii="Times New Roman" w:eastAsia="Calibri" w:hAnsi="Times New Roman" w:cs="Times New Roman"/>
          <w:szCs w:val="28"/>
        </w:rPr>
        <w:t>5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6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4</w:t>
      </w:r>
      <w:r w:rsidR="00B84709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Лекция с разбором клинического случая (кейс-метод) «</w:t>
      </w:r>
      <w:r w:rsidR="00A13969" w:rsidRPr="00107B2B">
        <w:rPr>
          <w:rFonts w:ascii="Times New Roman" w:eastAsia="Calibri" w:hAnsi="Times New Roman" w:cs="Times New Roman"/>
          <w:szCs w:val="28"/>
        </w:rPr>
        <w:t>П</w:t>
      </w:r>
      <w:r w:rsidR="00A13969" w:rsidRPr="00107B2B">
        <w:rPr>
          <w:rFonts w:ascii="Times New Roman" w:eastAsia="Calibri" w:hAnsi="Times New Roman" w:cs="Times New Roman"/>
          <w:i/>
          <w:iCs/>
          <w:szCs w:val="28"/>
        </w:rPr>
        <w:t>арадигмы терапии  острой нейросенсорной тугоухости</w:t>
      </w:r>
      <w:r w:rsidRPr="00107B2B">
        <w:rPr>
          <w:rFonts w:ascii="Times New Roman" w:eastAsia="Calibri" w:hAnsi="Times New Roman" w:cs="Times New Roman"/>
          <w:szCs w:val="28"/>
        </w:rPr>
        <w:t xml:space="preserve">» </w:t>
      </w:r>
      <w:r w:rsidR="00107B2B" w:rsidRPr="00107B2B">
        <w:rPr>
          <w:rFonts w:ascii="Times New Roman" w:eastAsia="Calibri" w:hAnsi="Times New Roman" w:cs="Times New Roman"/>
          <w:szCs w:val="28"/>
        </w:rPr>
        <w:t>Острая нейросенсорная тугоухость, составляющая 62,2% экстренных патологий внутреннего уха, обусловлена комплексом сосудистых, метаболических и иммунозависимых нарушений, ведущих к гипоксии и оксидативному стрессу. Традиционная монотерапия глюкокортикоидами не учитывает поражение центральных отделов слуха и сопутствующий психоневрологический дистресс пациента. Обоснована необходимость мультимодального подхода с добавлением антиоксидантов, ноотропов и витаминов группы В для комплексного воздействия на все звенья патогенеза в ограниченном временном периоде.</w:t>
      </w:r>
    </w:p>
    <w:p w14:paraId="75C36044" w14:textId="7777777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63510D9B" w14:textId="09EB0BB4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 xml:space="preserve">Лектор </w:t>
      </w:r>
      <w:bookmarkStart w:id="5" w:name="_Hlk220053973"/>
      <w:r w:rsidR="00E713D8" w:rsidRPr="00107B2B">
        <w:rPr>
          <w:rFonts w:ascii="Times New Roman" w:eastAsia="Calibri" w:hAnsi="Times New Roman" w:cs="Times New Roman"/>
          <w:szCs w:val="28"/>
        </w:rPr>
        <w:t xml:space="preserve">Л.А. Лазарева д.м.н., доцент, профессор кафедры ЛОР болезней ФГБОУ ВО КубГМУ, врач-оториноларинголог, врач-сурдолог высшей категории сети клиник </w:t>
      </w:r>
      <w:r w:rsidR="00E713D8" w:rsidRPr="00107B2B">
        <w:rPr>
          <w:rFonts w:ascii="Times New Roman" w:eastAsia="Calibri" w:hAnsi="Times New Roman" w:cs="Times New Roman"/>
          <w:szCs w:val="28"/>
          <w:lang w:val="en-US"/>
        </w:rPr>
        <w:t>WMT</w:t>
      </w:r>
      <w:bookmarkEnd w:id="5"/>
      <w:r w:rsidR="00C53328" w:rsidRPr="00107B2B">
        <w:rPr>
          <w:rFonts w:ascii="Times New Roman" w:eastAsia="Calibri" w:hAnsi="Times New Roman" w:cs="Times New Roman"/>
          <w:szCs w:val="28"/>
        </w:rPr>
        <w:t>, г.Краснодар</w:t>
      </w:r>
    </w:p>
    <w:p w14:paraId="3783EBB8" w14:textId="7777777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5AF6C7B6" w14:textId="558572D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  <w:lang w:val="en-US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6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4</w:t>
      </w:r>
      <w:r w:rsidR="00BC5202" w:rsidRPr="00107B2B">
        <w:rPr>
          <w:rFonts w:ascii="Times New Roman" w:eastAsia="Calibri" w:hAnsi="Times New Roman" w:cs="Times New Roman"/>
          <w:szCs w:val="28"/>
        </w:rPr>
        <w:t>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="00D8567D" w:rsidRPr="00107B2B">
        <w:rPr>
          <w:rFonts w:ascii="Times New Roman" w:eastAsia="Calibri" w:hAnsi="Times New Roman" w:cs="Times New Roman"/>
          <w:szCs w:val="28"/>
        </w:rPr>
        <w:t>6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</w:rPr>
        <w:t>50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</w:r>
      <w:r w:rsidR="00A72505" w:rsidRPr="00107B2B">
        <w:rPr>
          <w:rFonts w:ascii="Times New Roman" w:eastAsia="Calibri" w:hAnsi="Times New Roman" w:cs="Times New Roman"/>
          <w:szCs w:val="28"/>
        </w:rPr>
        <w:t>Д</w:t>
      </w:r>
      <w:r w:rsidRPr="00107B2B">
        <w:rPr>
          <w:rFonts w:ascii="Times New Roman" w:eastAsia="Calibri" w:hAnsi="Times New Roman" w:cs="Times New Roman"/>
          <w:szCs w:val="28"/>
        </w:rPr>
        <w:t>искуссия.</w:t>
      </w:r>
    </w:p>
    <w:p w14:paraId="542AA319" w14:textId="77777777" w:rsidR="00D8567D" w:rsidRPr="00107B2B" w:rsidRDefault="00D8567D" w:rsidP="00D8567D">
      <w:pPr>
        <w:contextualSpacing/>
        <w:jc w:val="both"/>
        <w:rPr>
          <w:rFonts w:ascii="Times New Roman" w:eastAsia="Calibri" w:hAnsi="Times New Roman" w:cs="Times New Roman"/>
          <w:szCs w:val="28"/>
          <w:lang w:val="en-US"/>
        </w:rPr>
      </w:pPr>
    </w:p>
    <w:p w14:paraId="49070A49" w14:textId="77777777" w:rsidR="00107B2B" w:rsidRPr="00107B2B" w:rsidRDefault="00D8567D" w:rsidP="00107B2B">
      <w:pPr>
        <w:contextualSpacing/>
        <w:jc w:val="both"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16:</w:t>
      </w:r>
      <w:r w:rsidRPr="00107B2B">
        <w:rPr>
          <w:rFonts w:ascii="Times New Roman" w:eastAsia="Calibri" w:hAnsi="Times New Roman" w:cs="Times New Roman"/>
          <w:szCs w:val="28"/>
        </w:rPr>
        <w:t>50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Pr="00107B2B">
        <w:rPr>
          <w:rFonts w:ascii="Times New Roman" w:eastAsia="Calibri" w:hAnsi="Times New Roman" w:cs="Times New Roman"/>
          <w:szCs w:val="28"/>
        </w:rPr>
        <w:t>7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Pr="00107B2B">
        <w:rPr>
          <w:rFonts w:ascii="Times New Roman" w:eastAsia="Calibri" w:hAnsi="Times New Roman" w:cs="Times New Roman"/>
          <w:szCs w:val="28"/>
        </w:rPr>
        <w:t>25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Лекция с разбором клинического случая (кейс-метод) «</w:t>
      </w:r>
      <w:r w:rsidR="00107B2B" w:rsidRPr="00107B2B">
        <w:rPr>
          <w:rFonts w:ascii="Times New Roman" w:eastAsia="Calibri" w:hAnsi="Times New Roman" w:cs="Times New Roman"/>
          <w:i/>
          <w:iCs/>
          <w:szCs w:val="28"/>
        </w:rPr>
        <w:t>Тупые травмы лица. Тактика оториноларинголога»</w:t>
      </w:r>
      <w:r w:rsidRPr="00107B2B">
        <w:rPr>
          <w:rFonts w:ascii="Times New Roman" w:eastAsia="Calibri" w:hAnsi="Times New Roman" w:cs="Times New Roman"/>
          <w:szCs w:val="28"/>
        </w:rPr>
        <w:t xml:space="preserve">» </w:t>
      </w:r>
      <w:r w:rsidR="00107B2B" w:rsidRPr="00107B2B">
        <w:rPr>
          <w:rFonts w:ascii="Times New Roman" w:eastAsia="Calibri" w:hAnsi="Times New Roman" w:cs="Times New Roman"/>
          <w:szCs w:val="28"/>
        </w:rPr>
        <w:t>В докладе будут представлены классификация травм лицевой области черепа, клинические проявления и особенности ведения таких пациентов, учитывая междисциплинарный подход к лечению данных пациентов.</w:t>
      </w:r>
    </w:p>
    <w:p w14:paraId="7259E578" w14:textId="77777777" w:rsidR="00D8567D" w:rsidRPr="00107B2B" w:rsidRDefault="00D8567D" w:rsidP="00D8567D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0CB3E98F" w14:textId="5FCBF3F8" w:rsidR="00D8567D" w:rsidRPr="00107B2B" w:rsidRDefault="00D8567D" w:rsidP="00D8567D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 xml:space="preserve">Лектор </w:t>
      </w:r>
      <w:r w:rsidR="00107B2B" w:rsidRPr="00107B2B">
        <w:rPr>
          <w:rFonts w:ascii="Times New Roman" w:eastAsia="Calibri" w:hAnsi="Times New Roman" w:cs="Times New Roman"/>
          <w:szCs w:val="28"/>
        </w:rPr>
        <w:t>Ю.В.</w:t>
      </w:r>
      <w:r w:rsidRPr="00107B2B">
        <w:rPr>
          <w:rFonts w:ascii="Times New Roman" w:eastAsia="Calibri" w:hAnsi="Times New Roman" w:cs="Times New Roman"/>
          <w:szCs w:val="28"/>
        </w:rPr>
        <w:t xml:space="preserve"> </w:t>
      </w:r>
      <w:r w:rsidR="00107B2B" w:rsidRPr="00107B2B">
        <w:rPr>
          <w:rFonts w:ascii="Times New Roman" w:eastAsia="Calibri" w:hAnsi="Times New Roman" w:cs="Times New Roman"/>
          <w:szCs w:val="28"/>
        </w:rPr>
        <w:t>Мисюрина, к.м.н., доцент кафедры ЛОР болезней</w:t>
      </w:r>
      <w:r w:rsidR="00107B2B" w:rsidRPr="00107B2B">
        <w:rPr>
          <w:rFonts w:ascii="Times New Roman" w:eastAsia="Calibri" w:hAnsi="Times New Roman" w:cs="Times New Roman"/>
          <w:szCs w:val="28"/>
        </w:rPr>
        <w:t xml:space="preserve">, </w:t>
      </w:r>
      <w:r w:rsidR="00107B2B" w:rsidRPr="00107B2B">
        <w:rPr>
          <w:rFonts w:ascii="Times New Roman" w:eastAsia="Calibri" w:hAnsi="Times New Roman" w:cs="Times New Roman"/>
          <w:szCs w:val="28"/>
        </w:rPr>
        <w:t>врач-оториноларинголог</w:t>
      </w:r>
      <w:r w:rsidR="00107B2B" w:rsidRPr="00107B2B">
        <w:rPr>
          <w:rFonts w:ascii="Times New Roman" w:eastAsia="Calibri" w:hAnsi="Times New Roman" w:cs="Times New Roman"/>
          <w:szCs w:val="28"/>
        </w:rPr>
        <w:t xml:space="preserve"> высшей квалификационной категории </w:t>
      </w:r>
      <w:r w:rsidR="00107B2B" w:rsidRPr="00107B2B">
        <w:rPr>
          <w:rFonts w:ascii="Times New Roman" w:eastAsia="Calibri" w:hAnsi="Times New Roman" w:cs="Times New Roman"/>
          <w:szCs w:val="28"/>
        </w:rPr>
        <w:t>ЧУЗ</w:t>
      </w:r>
      <w:r w:rsidR="00107B2B">
        <w:rPr>
          <w:rFonts w:ascii="Times New Roman" w:eastAsia="Calibri" w:hAnsi="Times New Roman" w:cs="Times New Roman"/>
          <w:szCs w:val="28"/>
        </w:rPr>
        <w:t xml:space="preserve"> </w:t>
      </w:r>
      <w:r w:rsidR="00107B2B" w:rsidRPr="00107B2B">
        <w:rPr>
          <w:rFonts w:ascii="Times New Roman" w:eastAsia="Calibri" w:hAnsi="Times New Roman" w:cs="Times New Roman"/>
          <w:szCs w:val="28"/>
        </w:rPr>
        <w:t>«КБ</w:t>
      </w:r>
      <w:r w:rsidR="00107B2B">
        <w:rPr>
          <w:rFonts w:ascii="Times New Roman" w:eastAsia="Calibri" w:hAnsi="Times New Roman" w:cs="Times New Roman"/>
          <w:szCs w:val="28"/>
        </w:rPr>
        <w:t xml:space="preserve"> </w:t>
      </w:r>
      <w:r w:rsidR="00107B2B" w:rsidRPr="00107B2B">
        <w:rPr>
          <w:rFonts w:ascii="Times New Roman" w:eastAsia="Calibri" w:hAnsi="Times New Roman" w:cs="Times New Roman"/>
          <w:szCs w:val="28"/>
        </w:rPr>
        <w:t>«РЖД-Медицина»</w:t>
      </w:r>
      <w:r w:rsidR="00107B2B">
        <w:rPr>
          <w:rFonts w:ascii="Times New Roman" w:eastAsia="Calibri" w:hAnsi="Times New Roman" w:cs="Times New Roman"/>
          <w:szCs w:val="28"/>
        </w:rPr>
        <w:t>.</w:t>
      </w:r>
    </w:p>
    <w:p w14:paraId="6D47A115" w14:textId="77777777" w:rsidR="00107B2B" w:rsidRPr="00107B2B" w:rsidRDefault="00107B2B" w:rsidP="00D8567D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6D13BA6F" w14:textId="4120BAF3" w:rsidR="00D8567D" w:rsidRPr="00107B2B" w:rsidRDefault="00D8567D" w:rsidP="00D8567D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Pr="00107B2B">
        <w:rPr>
          <w:rFonts w:ascii="Times New Roman" w:eastAsia="Calibri" w:hAnsi="Times New Roman" w:cs="Times New Roman"/>
          <w:szCs w:val="28"/>
        </w:rPr>
        <w:t>7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Pr="00107B2B">
        <w:rPr>
          <w:rFonts w:ascii="Times New Roman" w:eastAsia="Calibri" w:hAnsi="Times New Roman" w:cs="Times New Roman"/>
          <w:szCs w:val="28"/>
        </w:rPr>
        <w:t>25</w:t>
      </w:r>
      <w:r w:rsidRPr="00107B2B">
        <w:rPr>
          <w:rFonts w:ascii="Times New Roman" w:eastAsia="Calibri" w:hAnsi="Times New Roman" w:cs="Times New Roman"/>
          <w:szCs w:val="28"/>
        </w:rPr>
        <w:t>-1</w:t>
      </w:r>
      <w:r w:rsidRPr="00107B2B">
        <w:rPr>
          <w:rFonts w:ascii="Times New Roman" w:eastAsia="Calibri" w:hAnsi="Times New Roman" w:cs="Times New Roman"/>
          <w:szCs w:val="28"/>
        </w:rPr>
        <w:t>7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Pr="00107B2B">
        <w:rPr>
          <w:rFonts w:ascii="Times New Roman" w:eastAsia="Calibri" w:hAnsi="Times New Roman" w:cs="Times New Roman"/>
          <w:szCs w:val="28"/>
        </w:rPr>
        <w:t>35</w:t>
      </w:r>
      <w:r w:rsidRPr="00107B2B">
        <w:rPr>
          <w:rFonts w:ascii="Times New Roman" w:eastAsia="Calibri" w:hAnsi="Times New Roman" w:cs="Times New Roman"/>
          <w:szCs w:val="28"/>
        </w:rPr>
        <w:tab/>
      </w:r>
      <w:r w:rsidRPr="00107B2B">
        <w:rPr>
          <w:rFonts w:ascii="Times New Roman" w:eastAsia="Calibri" w:hAnsi="Times New Roman" w:cs="Times New Roman"/>
          <w:szCs w:val="28"/>
        </w:rPr>
        <w:tab/>
        <w:t>Дискуссия.</w:t>
      </w:r>
    </w:p>
    <w:p w14:paraId="0476ED41" w14:textId="77777777" w:rsidR="005B4C88" w:rsidRPr="00107B2B" w:rsidRDefault="005B4C88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6876049A" w14:textId="58DC0203" w:rsidR="005B4C88" w:rsidRPr="00107B2B" w:rsidRDefault="005B4C88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1</w:t>
      </w:r>
      <w:r w:rsidR="00D8567D" w:rsidRPr="00107B2B">
        <w:rPr>
          <w:rFonts w:ascii="Times New Roman" w:eastAsia="Calibri" w:hAnsi="Times New Roman" w:cs="Times New Roman"/>
          <w:szCs w:val="28"/>
        </w:rPr>
        <w:t>7</w:t>
      </w:r>
      <w:r w:rsidRPr="00107B2B">
        <w:rPr>
          <w:rFonts w:ascii="Times New Roman" w:eastAsia="Calibri" w:hAnsi="Times New Roman" w:cs="Times New Roman"/>
          <w:szCs w:val="28"/>
        </w:rPr>
        <w:t>:</w:t>
      </w:r>
      <w:r w:rsidR="00D8567D" w:rsidRPr="00107B2B">
        <w:rPr>
          <w:rFonts w:ascii="Times New Roman" w:eastAsia="Calibri" w:hAnsi="Times New Roman" w:cs="Times New Roman"/>
          <w:szCs w:val="28"/>
          <w:lang w:val="en-US"/>
        </w:rPr>
        <w:t>35</w:t>
      </w:r>
      <w:r w:rsidRPr="00107B2B">
        <w:rPr>
          <w:rFonts w:ascii="Times New Roman" w:eastAsia="Calibri" w:hAnsi="Times New Roman" w:cs="Times New Roman"/>
          <w:szCs w:val="28"/>
        </w:rPr>
        <w:t>-17:40                   Закрытие научно-практической конференции. Подведение итогов.</w:t>
      </w:r>
    </w:p>
    <w:p w14:paraId="4858711A" w14:textId="77777777" w:rsidR="001C06A7" w:rsidRPr="00107B2B" w:rsidRDefault="001C06A7" w:rsidP="001C06A7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</w:p>
    <w:p w14:paraId="5BFF844E" w14:textId="77777777" w:rsidR="00BD7B00" w:rsidRPr="00107B2B" w:rsidRDefault="00BD7B00"/>
    <w:p w14:paraId="55A727C4" w14:textId="77777777" w:rsidR="00125BD1" w:rsidRPr="00107B2B" w:rsidRDefault="00125BD1"/>
    <w:p w14:paraId="7EB8AD9B" w14:textId="52B64BA0" w:rsidR="00125BD1" w:rsidRPr="00107B2B" w:rsidRDefault="005178A2" w:rsidP="00125BD1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107B2B">
        <w:rPr>
          <w:rFonts w:ascii="Times New Roman" w:eastAsia="Calibri" w:hAnsi="Times New Roman" w:cs="Times New Roman"/>
          <w:szCs w:val="28"/>
        </w:rPr>
        <w:t>Руководитель ПК</w:t>
      </w:r>
      <w:r w:rsidR="00125BD1" w:rsidRPr="00107B2B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          Ф.В. Семёнов</w:t>
      </w:r>
    </w:p>
    <w:sectPr w:rsidR="00125BD1" w:rsidRPr="00107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A7"/>
    <w:rsid w:val="00034FEF"/>
    <w:rsid w:val="00066EAF"/>
    <w:rsid w:val="000837BE"/>
    <w:rsid w:val="00107B2B"/>
    <w:rsid w:val="00125BD1"/>
    <w:rsid w:val="0014084E"/>
    <w:rsid w:val="001C06A7"/>
    <w:rsid w:val="0020528B"/>
    <w:rsid w:val="002B3AE5"/>
    <w:rsid w:val="002D025E"/>
    <w:rsid w:val="0031217E"/>
    <w:rsid w:val="00385939"/>
    <w:rsid w:val="00396556"/>
    <w:rsid w:val="004630CD"/>
    <w:rsid w:val="00517293"/>
    <w:rsid w:val="005178A2"/>
    <w:rsid w:val="005B3542"/>
    <w:rsid w:val="005B4C88"/>
    <w:rsid w:val="007172EA"/>
    <w:rsid w:val="00751A76"/>
    <w:rsid w:val="008C04F1"/>
    <w:rsid w:val="00A13969"/>
    <w:rsid w:val="00A72505"/>
    <w:rsid w:val="00AE7877"/>
    <w:rsid w:val="00B84709"/>
    <w:rsid w:val="00BA79A6"/>
    <w:rsid w:val="00BC5202"/>
    <w:rsid w:val="00BD4F81"/>
    <w:rsid w:val="00BD7B00"/>
    <w:rsid w:val="00C04BD9"/>
    <w:rsid w:val="00C53328"/>
    <w:rsid w:val="00C83C16"/>
    <w:rsid w:val="00D31485"/>
    <w:rsid w:val="00D8567D"/>
    <w:rsid w:val="00DE3410"/>
    <w:rsid w:val="00E05FBC"/>
    <w:rsid w:val="00E713D8"/>
    <w:rsid w:val="00EA2682"/>
    <w:rsid w:val="00F52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E76F"/>
  <w15:docId w15:val="{8CC9179B-AA10-4E5E-9113-972D45DD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7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1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Shkundina</dc:creator>
  <cp:lastModifiedBy>Игорь Элизбарян</cp:lastModifiedBy>
  <cp:revision>15</cp:revision>
  <cp:lastPrinted>2026-01-26T08:46:00Z</cp:lastPrinted>
  <dcterms:created xsi:type="dcterms:W3CDTF">2026-01-21T13:17:00Z</dcterms:created>
  <dcterms:modified xsi:type="dcterms:W3CDTF">2026-09-02T06:54:00Z</dcterms:modified>
</cp:coreProperties>
</file>